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54964" w14:textId="2D8B2C4D" w:rsidR="005E4A50" w:rsidRPr="00D27F45" w:rsidRDefault="005E4A50" w:rsidP="00D27F45">
      <w:pPr>
        <w:spacing w:after="0" w:line="240" w:lineRule="auto"/>
        <w:ind w:right="-20"/>
        <w:jc w:val="center"/>
        <w:rPr>
          <w:rFonts w:ascii="Arial" w:eastAsia="Arial" w:hAnsi="Arial" w:cs="Arial"/>
          <w:b/>
          <w:bCs/>
          <w:color w:val="FF0000"/>
          <w:sz w:val="23"/>
          <w:szCs w:val="23"/>
          <w:lang w:val="tr-TR"/>
        </w:rPr>
      </w:pPr>
      <w:r w:rsidRPr="00D27F45">
        <w:rPr>
          <w:noProof/>
          <w:lang w:val="tr-TR"/>
        </w:rPr>
        <w:drawing>
          <wp:inline distT="0" distB="0" distL="0" distR="0" wp14:anchorId="0D7826BF" wp14:editId="55731386">
            <wp:extent cx="3030458" cy="695325"/>
            <wp:effectExtent l="0" t="0" r="0" b="0"/>
            <wp:docPr id="2" name="Picture 2" descr="http://www.agu.edu.tr/userfiles/mikrosite_logos/agu-endustri-muhendislig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gu.edu.tr/userfiles/mikrosite_logos/agu-endustri-muhendislig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33179" cy="695949"/>
                    </a:xfrm>
                    <a:prstGeom prst="rect">
                      <a:avLst/>
                    </a:prstGeom>
                    <a:noFill/>
                    <a:ln>
                      <a:noFill/>
                    </a:ln>
                  </pic:spPr>
                </pic:pic>
              </a:graphicData>
            </a:graphic>
          </wp:inline>
        </w:drawing>
      </w:r>
    </w:p>
    <w:p w14:paraId="452F8989" w14:textId="77777777" w:rsidR="00D27F45" w:rsidRPr="00D27F45" w:rsidRDefault="00D27F45" w:rsidP="00D27F45">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val="tr-TR"/>
        </w:rPr>
      </w:pPr>
      <w:r w:rsidRPr="00D27F45">
        <w:rPr>
          <w:rFonts w:ascii="Times New Roman" w:eastAsia="Times New Roman" w:hAnsi="Times New Roman" w:cs="Times New Roman"/>
          <w:b/>
          <w:bCs/>
          <w:kern w:val="36"/>
          <w:sz w:val="48"/>
          <w:szCs w:val="48"/>
          <w:lang w:val="tr-TR"/>
        </w:rPr>
        <w:t>STAJ PROGRAMI KILAVUZU</w:t>
      </w:r>
    </w:p>
    <w:p w14:paraId="0A983211" w14:textId="77777777" w:rsidR="00D27F45" w:rsidRPr="00D27F45" w:rsidRDefault="00D27F45" w:rsidP="00D27F45">
      <w:p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Bu kılavuz, Abdullah Gül Üniversitesi Endüstri Mühendisliği Bölümü öğrencilerinin yürütmekle yükümlü oldukları "Staj Programı" (IE 197, IE 297 ve IE 397) hakkında bilgi vermek ve bu kapsamda yürütülecek çalışmaları yönlendirmek amacıyla hazırlanmıştır.</w:t>
      </w:r>
    </w:p>
    <w:p w14:paraId="0BC55E57" w14:textId="77777777" w:rsidR="00D27F45" w:rsidRPr="00D27F45" w:rsidRDefault="00D27F45" w:rsidP="00D27F45">
      <w:pPr>
        <w:spacing w:after="0"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pict w14:anchorId="15863B5B">
          <v:rect id="_x0000_i1025" style="width:0;height:1.5pt" o:hralign="center" o:hrstd="t" o:hr="t" fillcolor="#a0a0a0" stroked="f"/>
        </w:pict>
      </w:r>
    </w:p>
    <w:p w14:paraId="2DC0F0DF" w14:textId="77777777" w:rsidR="00D27F45" w:rsidRPr="00D27F45" w:rsidRDefault="00D27F45" w:rsidP="00D27F45">
      <w:pPr>
        <w:spacing w:before="100" w:beforeAutospacing="1" w:after="100" w:afterAutospacing="1" w:line="240" w:lineRule="auto"/>
        <w:jc w:val="both"/>
        <w:outlineLvl w:val="1"/>
        <w:rPr>
          <w:rFonts w:ascii="Times New Roman" w:eastAsia="Times New Roman" w:hAnsi="Times New Roman" w:cs="Times New Roman"/>
          <w:b/>
          <w:bCs/>
          <w:sz w:val="36"/>
          <w:szCs w:val="36"/>
          <w:lang w:val="tr-TR"/>
        </w:rPr>
      </w:pPr>
      <w:r w:rsidRPr="00D27F45">
        <w:rPr>
          <w:rFonts w:ascii="Times New Roman" w:eastAsia="Times New Roman" w:hAnsi="Times New Roman" w:cs="Times New Roman"/>
          <w:b/>
          <w:bCs/>
          <w:sz w:val="36"/>
          <w:szCs w:val="36"/>
          <w:lang w:val="tr-TR"/>
        </w:rPr>
        <w:t>1. AMAÇ</w:t>
      </w:r>
    </w:p>
    <w:p w14:paraId="5DE55681" w14:textId="77777777" w:rsidR="00D27F45" w:rsidRPr="00D27F45" w:rsidRDefault="00D27F45" w:rsidP="00D27F45">
      <w:p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Staj Programının amacı, Endüstri Mühendisliği Bölümü lisans programı öğrencilerinin:</w:t>
      </w:r>
    </w:p>
    <w:p w14:paraId="4234753F" w14:textId="77777777" w:rsidR="00D27F45" w:rsidRPr="00D27F45" w:rsidRDefault="00D27F45" w:rsidP="00D27F45">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İş ortamını, iş ortamındaki ilişkileri, iş yapma kültürünü ve iş süreçlerini ilk elden tecrübe ederek öğrenmelerini sağlamak,</w:t>
      </w:r>
    </w:p>
    <w:p w14:paraId="7182B851" w14:textId="77777777" w:rsidR="00D27F45" w:rsidRPr="00D27F45" w:rsidRDefault="00D27F45" w:rsidP="00D27F45">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Bir üretim/hizmet kuruluşunu analiz ederek, müteakip yıllardaki derslerde, proje çalışmalarında ve staj programı kapsamında üzerinde çalışabilecekleri problem alanlarını tespit etmelerine imkân vermek,</w:t>
      </w:r>
    </w:p>
    <w:p w14:paraId="3EE5F1BD" w14:textId="77777777" w:rsidR="00D27F45" w:rsidRPr="00D27F45" w:rsidRDefault="00D27F45" w:rsidP="00D27F45">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 xml:space="preserve">Bir üretim/hizmet kuruluşunun sorunlarını çözmelerine yardımcı olmaları ve/veya AR-GE altyapısını güçlendirmeye katkıda bulunmaları için Üniversite-Sanayi </w:t>
      </w:r>
      <w:proofErr w:type="gramStart"/>
      <w:r w:rsidRPr="00D27F45">
        <w:rPr>
          <w:rFonts w:ascii="Times New Roman" w:eastAsia="Times New Roman" w:hAnsi="Times New Roman" w:cs="Times New Roman"/>
          <w:sz w:val="24"/>
          <w:szCs w:val="24"/>
          <w:lang w:val="tr-TR"/>
        </w:rPr>
        <w:t>İşbirliği</w:t>
      </w:r>
      <w:proofErr w:type="gramEnd"/>
      <w:r w:rsidRPr="00D27F45">
        <w:rPr>
          <w:rFonts w:ascii="Times New Roman" w:eastAsia="Times New Roman" w:hAnsi="Times New Roman" w:cs="Times New Roman"/>
          <w:sz w:val="24"/>
          <w:szCs w:val="24"/>
          <w:lang w:val="tr-TR"/>
        </w:rPr>
        <w:t xml:space="preserve"> ortamı oluşturmak,</w:t>
      </w:r>
    </w:p>
    <w:p w14:paraId="1677B24F" w14:textId="77777777" w:rsidR="00D27F45" w:rsidRPr="00D27F45" w:rsidRDefault="00D27F45" w:rsidP="00D27F45">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İlgi ve yetenek alanlarını keşfetmelerine yardımcı olarak mezuniyetlerinde iş hayatına hazırlıklı olmalarını sağlamaktır.</w:t>
      </w:r>
    </w:p>
    <w:p w14:paraId="09004197" w14:textId="77777777" w:rsidR="00D27F45" w:rsidRPr="00D27F45" w:rsidRDefault="00D27F45" w:rsidP="00D27F45">
      <w:p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Ayrıca, iş yerlerinin akademik dünya ile ortaklaşa bir şekilde problemlerini ve geliştirilmesine ihtiyaç duyulan hususları tespit etmesini ve akademik dünyadan sürekli ve uzun vadeli bir şekilde yararlanabilmelerini sağlamaktır.</w:t>
      </w:r>
    </w:p>
    <w:p w14:paraId="69E0FCDE" w14:textId="77777777" w:rsidR="00D27F45" w:rsidRPr="00D27F45" w:rsidRDefault="00D27F45" w:rsidP="00D27F45">
      <w:pPr>
        <w:spacing w:after="0"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pict w14:anchorId="599FD3FF">
          <v:rect id="_x0000_i1026" style="width:0;height:1.5pt" o:hralign="center" o:hrstd="t" o:hr="t" fillcolor="#a0a0a0" stroked="f"/>
        </w:pict>
      </w:r>
    </w:p>
    <w:p w14:paraId="7751C7A2" w14:textId="77777777" w:rsidR="00D27F45" w:rsidRPr="00D27F45" w:rsidRDefault="00D27F45" w:rsidP="00D27F45">
      <w:pPr>
        <w:spacing w:before="100" w:beforeAutospacing="1" w:after="100" w:afterAutospacing="1" w:line="240" w:lineRule="auto"/>
        <w:jc w:val="both"/>
        <w:outlineLvl w:val="1"/>
        <w:rPr>
          <w:rFonts w:ascii="Times New Roman" w:eastAsia="Times New Roman" w:hAnsi="Times New Roman" w:cs="Times New Roman"/>
          <w:b/>
          <w:bCs/>
          <w:sz w:val="36"/>
          <w:szCs w:val="36"/>
          <w:lang w:val="tr-TR"/>
        </w:rPr>
      </w:pPr>
      <w:r w:rsidRPr="00D27F45">
        <w:rPr>
          <w:rFonts w:ascii="Times New Roman" w:eastAsia="Times New Roman" w:hAnsi="Times New Roman" w:cs="Times New Roman"/>
          <w:b/>
          <w:bCs/>
          <w:sz w:val="36"/>
          <w:szCs w:val="36"/>
          <w:lang w:val="tr-TR"/>
        </w:rPr>
        <w:t>2. PROGRAM İÇERİĞİ</w:t>
      </w:r>
    </w:p>
    <w:p w14:paraId="17647CC7" w14:textId="77777777" w:rsidR="00D27F45" w:rsidRPr="00D27F45" w:rsidRDefault="00D27F45" w:rsidP="00D27F45">
      <w:p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 xml:space="preserve">Abdullah Gül Üniversitesi Endüstri Mühendisliği Bölümünde öğrenim görecek tüm öğrenciler, 4 yıllık eğitimleri boyunca, staj programı kapsamında en az 16 hafta bir üretim/hizmet kuruluşunda çalışmakla yükümlüdür. Bu stajların toplam yükü 10 </w:t>
      </w:r>
      <w:proofErr w:type="spellStart"/>
      <w:r w:rsidRPr="00D27F45">
        <w:rPr>
          <w:rFonts w:ascii="Times New Roman" w:eastAsia="Times New Roman" w:hAnsi="Times New Roman" w:cs="Times New Roman"/>
          <w:sz w:val="24"/>
          <w:szCs w:val="24"/>
          <w:lang w:val="tr-TR"/>
        </w:rPr>
        <w:t>AKTS'dir</w:t>
      </w:r>
      <w:proofErr w:type="spellEnd"/>
      <w:r w:rsidRPr="00D27F45">
        <w:rPr>
          <w:rFonts w:ascii="Times New Roman" w:eastAsia="Times New Roman" w:hAnsi="Times New Roman" w:cs="Times New Roman"/>
          <w:sz w:val="24"/>
          <w:szCs w:val="24"/>
          <w:lang w:val="tr-TR"/>
        </w:rPr>
        <w:t>.</w:t>
      </w:r>
    </w:p>
    <w:p w14:paraId="05139991" w14:textId="77777777" w:rsidR="00D27F45" w:rsidRPr="00D27F45" w:rsidRDefault="00D27F45" w:rsidP="00D27F45">
      <w:p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Staj Programı, 1, 2 ve 3'üncü sınıf sonunda olmak üzere, detayları aşağıda ve ilgili eklerde sunulan 3 farklı aşamada yürütülür. Programın yürütülmesinden, Endüstri Mühendisliği Bölümü Staj Programı Komisyonu sorumludur.</w:t>
      </w:r>
    </w:p>
    <w:p w14:paraId="5BF6F6C9" w14:textId="77777777" w:rsidR="00D27F45" w:rsidRPr="00D27F45" w:rsidRDefault="00D27F45" w:rsidP="00D27F45">
      <w:p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lastRenderedPageBreak/>
        <w:t>Öğrencilerin programda başarılı olabilmeleri için, her üç aşamayı başarılı olarak tamamlamaları gerekir. Programın genel olarak yaz döneminde yürütülmesi planlanmakla beraber, yeterli koşulları sağlayan öğrenciler, Staj Programı Komisyonu tarafından uygun görülmesi halinde, eğitim-öğretim yılı içinde programa katılabilirler. Programın yürütüleceği üretim/hizmet kuruluşunun uygunluğuna, Komisyon karar verir.</w:t>
      </w:r>
    </w:p>
    <w:p w14:paraId="2C66762E" w14:textId="77777777" w:rsidR="00D27F45" w:rsidRPr="00D27F45" w:rsidRDefault="00D27F45" w:rsidP="00D27F45">
      <w:pPr>
        <w:spacing w:before="100" w:beforeAutospacing="1" w:after="100" w:afterAutospacing="1" w:line="240" w:lineRule="auto"/>
        <w:jc w:val="both"/>
        <w:outlineLvl w:val="2"/>
        <w:rPr>
          <w:rFonts w:ascii="Times New Roman" w:eastAsia="Times New Roman" w:hAnsi="Times New Roman" w:cs="Times New Roman"/>
          <w:b/>
          <w:bCs/>
          <w:sz w:val="27"/>
          <w:szCs w:val="27"/>
          <w:lang w:val="tr-TR"/>
        </w:rPr>
      </w:pPr>
      <w:r w:rsidRPr="00D27F45">
        <w:rPr>
          <w:rFonts w:ascii="Times New Roman" w:eastAsia="Times New Roman" w:hAnsi="Times New Roman" w:cs="Times New Roman"/>
          <w:b/>
          <w:bCs/>
          <w:sz w:val="27"/>
          <w:szCs w:val="27"/>
          <w:lang w:val="tr-TR"/>
        </w:rPr>
        <w:t>Staj Programının Aşamaları:</w:t>
      </w:r>
    </w:p>
    <w:p w14:paraId="71D09188" w14:textId="77777777" w:rsidR="00D27F45" w:rsidRPr="00D27F45" w:rsidRDefault="00D27F45" w:rsidP="00D27F45">
      <w:p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Staj Programı I (IE 197):</w:t>
      </w:r>
      <w:r w:rsidRPr="00D27F45">
        <w:rPr>
          <w:rFonts w:ascii="Times New Roman" w:eastAsia="Times New Roman" w:hAnsi="Times New Roman" w:cs="Times New Roman"/>
          <w:sz w:val="24"/>
          <w:szCs w:val="24"/>
          <w:lang w:val="tr-TR"/>
        </w:rPr>
        <w:t xml:space="preserve"> Endüstri Mühendisliği Bölümü lisans programında </w:t>
      </w:r>
      <w:proofErr w:type="gramStart"/>
      <w:r w:rsidRPr="00D27F45">
        <w:rPr>
          <w:rFonts w:ascii="Times New Roman" w:eastAsia="Times New Roman" w:hAnsi="Times New Roman" w:cs="Times New Roman"/>
          <w:sz w:val="24"/>
          <w:szCs w:val="24"/>
          <w:lang w:val="tr-TR"/>
        </w:rPr>
        <w:t>1'nci</w:t>
      </w:r>
      <w:proofErr w:type="gramEnd"/>
      <w:r w:rsidRPr="00D27F45">
        <w:rPr>
          <w:rFonts w:ascii="Times New Roman" w:eastAsia="Times New Roman" w:hAnsi="Times New Roman" w:cs="Times New Roman"/>
          <w:sz w:val="24"/>
          <w:szCs w:val="24"/>
          <w:lang w:val="tr-TR"/>
        </w:rPr>
        <w:t xml:space="preserve"> sınıftan 2'nci sınıfa geçen öğrencilere yönelik en az 4 haftalık (20 iş günü) bir programdır. 2 AKTS yükündedir.</w:t>
      </w:r>
    </w:p>
    <w:p w14:paraId="696C11E7" w14:textId="77777777" w:rsidR="00D27F45" w:rsidRPr="00D27F45" w:rsidRDefault="00D27F45" w:rsidP="00D27F45">
      <w:p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Staj Programı II (IE 297):</w:t>
      </w:r>
      <w:r w:rsidRPr="00D27F45">
        <w:rPr>
          <w:rFonts w:ascii="Times New Roman" w:eastAsia="Times New Roman" w:hAnsi="Times New Roman" w:cs="Times New Roman"/>
          <w:sz w:val="24"/>
          <w:szCs w:val="24"/>
          <w:lang w:val="tr-TR"/>
        </w:rPr>
        <w:t xml:space="preserve"> Endüstri Mühendisliği Bölümü lisans programında 2'nci sınıftan 3'üncü sınıfa geçen öğrencilere yönelik en az 6 haftalık (30 iş günü) bir programdır. 3 AKTS yükündedir.</w:t>
      </w:r>
    </w:p>
    <w:p w14:paraId="71F7C2BA" w14:textId="77777777" w:rsidR="00D27F45" w:rsidRPr="00D27F45" w:rsidRDefault="00D27F45" w:rsidP="00D27F45">
      <w:p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Staj Programı III (IE 397):</w:t>
      </w:r>
      <w:r w:rsidRPr="00D27F45">
        <w:rPr>
          <w:rFonts w:ascii="Times New Roman" w:eastAsia="Times New Roman" w:hAnsi="Times New Roman" w:cs="Times New Roman"/>
          <w:sz w:val="24"/>
          <w:szCs w:val="24"/>
          <w:lang w:val="tr-TR"/>
        </w:rPr>
        <w:t xml:space="preserve"> Endüstri Mühendisliği Bölümü lisans programında 3'üncü sınıftan 4'üncü sınıfa geçen öğrencilere yönelik en az 6 haftalık (30 iş günü) programdır. 5 AKTS yükündedir.</w:t>
      </w:r>
    </w:p>
    <w:p w14:paraId="48F6446B" w14:textId="77777777" w:rsidR="00D27F45" w:rsidRPr="00D27F45" w:rsidRDefault="00D27F45" w:rsidP="00D27F45">
      <w:pPr>
        <w:spacing w:after="0"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pict w14:anchorId="6394B17B">
          <v:rect id="_x0000_i1027" style="width:0;height:1.5pt" o:hralign="center" o:hrstd="t" o:hr="t" fillcolor="#a0a0a0" stroked="f"/>
        </w:pict>
      </w:r>
    </w:p>
    <w:p w14:paraId="2AAB979C" w14:textId="77777777" w:rsidR="00D27F45" w:rsidRPr="00D27F45" w:rsidRDefault="00D27F45" w:rsidP="00D27F45">
      <w:pPr>
        <w:spacing w:before="100" w:beforeAutospacing="1" w:after="100" w:afterAutospacing="1" w:line="240" w:lineRule="auto"/>
        <w:jc w:val="both"/>
        <w:outlineLvl w:val="1"/>
        <w:rPr>
          <w:rFonts w:ascii="Times New Roman" w:eastAsia="Times New Roman" w:hAnsi="Times New Roman" w:cs="Times New Roman"/>
          <w:b/>
          <w:bCs/>
          <w:sz w:val="36"/>
          <w:szCs w:val="36"/>
          <w:lang w:val="tr-TR"/>
        </w:rPr>
      </w:pPr>
      <w:r w:rsidRPr="00D27F45">
        <w:rPr>
          <w:rFonts w:ascii="Times New Roman" w:eastAsia="Times New Roman" w:hAnsi="Times New Roman" w:cs="Times New Roman"/>
          <w:b/>
          <w:bCs/>
          <w:sz w:val="36"/>
          <w:szCs w:val="36"/>
          <w:lang w:val="tr-TR"/>
        </w:rPr>
        <w:t>3. PROGRAMIN SÜRESİ VE ZAMANI</w:t>
      </w:r>
    </w:p>
    <w:p w14:paraId="13E4143D" w14:textId="77777777" w:rsidR="00D27F45" w:rsidRPr="00D27F45" w:rsidRDefault="00D27F45" w:rsidP="00D27F45">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Öğrenciler, haftada en fazla 6 gün olmak üzere, takip ettikleri programa göre, en az 20 veya 30 iş günü olacak şekilde, bir üretim/hizmet kuruluşunda istihdam edilir.</w:t>
      </w:r>
    </w:p>
    <w:p w14:paraId="2FE93676" w14:textId="77777777" w:rsidR="00D27F45" w:rsidRPr="00D27F45" w:rsidRDefault="00D27F45" w:rsidP="00D27F45">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Programın kesin başlangıç ve bitiş tarihleri, ilgili üretim/hizmet kuruluşu ile koordine edilerek belirlenir.</w:t>
      </w:r>
    </w:p>
    <w:p w14:paraId="20DB1F97" w14:textId="77777777" w:rsidR="00D27F45" w:rsidRPr="00D27F45" w:rsidRDefault="00D27F45" w:rsidP="00D27F45">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Stajlar yarıyıl veya yaz tatilinde yapılır. Ancak aşağıdaki durumlarda eğitim-öğretimle birlikte staj yapılabilir:</w:t>
      </w:r>
    </w:p>
    <w:p w14:paraId="1157ABB7" w14:textId="77777777" w:rsidR="00D27F45" w:rsidRPr="00D27F45" w:rsidRDefault="00D27F45" w:rsidP="00D27F45">
      <w:pPr>
        <w:numPr>
          <w:ilvl w:val="1"/>
          <w:numId w:val="14"/>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Programın veya işletme koşullarının uygun olmaması halinde,</w:t>
      </w:r>
    </w:p>
    <w:p w14:paraId="6B63465F" w14:textId="77777777" w:rsidR="00D27F45" w:rsidRPr="00D27F45" w:rsidRDefault="00D27F45" w:rsidP="00D27F45">
      <w:pPr>
        <w:numPr>
          <w:ilvl w:val="1"/>
          <w:numId w:val="14"/>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Öğrencinin tüm derslerini tamamlaması ancak stajını henüz bitirmemiş olması durumunda,</w:t>
      </w:r>
    </w:p>
    <w:p w14:paraId="5A8FA1DF" w14:textId="77777777" w:rsidR="00D27F45" w:rsidRPr="00D27F45" w:rsidRDefault="00D27F45" w:rsidP="00D27F45">
      <w:pPr>
        <w:numPr>
          <w:ilvl w:val="1"/>
          <w:numId w:val="14"/>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Eğitim-öğretim, yaz okulu ve sınav dönemlerinde aynı süreli ve haftada üç günden az olmamak şartıyla.</w:t>
      </w:r>
    </w:p>
    <w:p w14:paraId="5341CF7D" w14:textId="77777777" w:rsidR="00D27F45" w:rsidRPr="00D27F45" w:rsidRDefault="00D27F45" w:rsidP="00D27F45">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Staj, üretimin durması, uyuşmazlıklar, iflas, doğal afet vb. nedenlerle bölüm onayıyla ertelenebilir. Bu durumda stajın kalan kısmı sonra tamamlanır.</w:t>
      </w:r>
    </w:p>
    <w:p w14:paraId="1EC1C255" w14:textId="77777777" w:rsidR="00D27F45" w:rsidRPr="00D27F45" w:rsidRDefault="00D27F45" w:rsidP="00D27F45">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Öğrencinin hastalık/yaralanma nedeniyle staja devam edememesi halinde, raporlu olduğu gün sayısı staj süresine eklenir. Rapor süresi staj süresinin %30'unu geçemez. Daha uzun rapor halinde Staj Programı Komisyonu kararıyla staj iptal edilebilir veya eksik süre sonra tamamlatılır.</w:t>
      </w:r>
    </w:p>
    <w:p w14:paraId="0A48FB24" w14:textId="77777777" w:rsidR="00D27F45" w:rsidRPr="00D27F45" w:rsidRDefault="00D27F45" w:rsidP="00D27F45">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Staj Programı Komisyonunun uygun görüşü olmak kaydıyla öğrenci, belirlenen staj süresinden daha uzun süreli staj yapabilir.</w:t>
      </w:r>
    </w:p>
    <w:p w14:paraId="2CD759C3" w14:textId="77777777" w:rsidR="00D27F45" w:rsidRPr="00D27F45" w:rsidRDefault="00D27F45" w:rsidP="00D27F45">
      <w:pPr>
        <w:spacing w:after="0"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pict w14:anchorId="5A699F56">
          <v:rect id="_x0000_i1028" style="width:0;height:1.5pt" o:hralign="center" o:hrstd="t" o:hr="t" fillcolor="#a0a0a0" stroked="f"/>
        </w:pict>
      </w:r>
    </w:p>
    <w:p w14:paraId="5C9B64D5" w14:textId="77777777" w:rsidR="00D27F45" w:rsidRPr="00D27F45" w:rsidRDefault="00D27F45" w:rsidP="00D27F45">
      <w:pPr>
        <w:spacing w:before="100" w:beforeAutospacing="1" w:after="100" w:afterAutospacing="1" w:line="240" w:lineRule="auto"/>
        <w:jc w:val="both"/>
        <w:outlineLvl w:val="1"/>
        <w:rPr>
          <w:rFonts w:ascii="Times New Roman" w:eastAsia="Times New Roman" w:hAnsi="Times New Roman" w:cs="Times New Roman"/>
          <w:b/>
          <w:bCs/>
          <w:sz w:val="36"/>
          <w:szCs w:val="36"/>
          <w:lang w:val="tr-TR"/>
        </w:rPr>
      </w:pPr>
      <w:r w:rsidRPr="00D27F45">
        <w:rPr>
          <w:rFonts w:ascii="Times New Roman" w:eastAsia="Times New Roman" w:hAnsi="Times New Roman" w:cs="Times New Roman"/>
          <w:b/>
          <w:bCs/>
          <w:sz w:val="36"/>
          <w:szCs w:val="36"/>
          <w:lang w:val="tr-TR"/>
        </w:rPr>
        <w:lastRenderedPageBreak/>
        <w:t>4. PROGRAMA KATILIM ÖN KOŞULLARI</w:t>
      </w:r>
    </w:p>
    <w:p w14:paraId="507814CC" w14:textId="77777777" w:rsidR="00D27F45" w:rsidRPr="00D27F45" w:rsidRDefault="00D27F45" w:rsidP="00D27F45">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Öğrencinin staj programına katılabilmesi için, Endüstri Mühendisliği lisans programında IE 197 için en az 1 yarıyıl, IE 297 için en az 3 yarıyıl ve IE 397 için ise en az 5 yarıyıl okumuş olması gerekir.</w:t>
      </w:r>
    </w:p>
    <w:p w14:paraId="29C2B2A6" w14:textId="77777777" w:rsidR="00D27F45" w:rsidRPr="00D27F45" w:rsidRDefault="00D27F45" w:rsidP="00D27F45">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Program süresince çalışılacak iş yerinin ve programın yürütüleceği zamanın, ilgili iş yeri ve Staj Programı Komisyonu tarafından onaylanmış olması gerekir.</w:t>
      </w:r>
    </w:p>
    <w:p w14:paraId="2D4C4A4B" w14:textId="77777777" w:rsidR="00D27F45" w:rsidRPr="00D27F45" w:rsidRDefault="00D27F45" w:rsidP="00D27F45">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Stajın yapılacağı iş yerinin bulunması sorumluluğu öğrenciye aittir. Öğrencinin önerdiği iş yerinin uygunluğuna, Staj Programı Komisyonu karar verir.</w:t>
      </w:r>
    </w:p>
    <w:p w14:paraId="62CAFDBB" w14:textId="77777777" w:rsidR="00D27F45" w:rsidRPr="00D27F45" w:rsidRDefault="00D27F45" w:rsidP="00D27F45">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Öğrencinin iş yerinde geçireceği süre için sigortası AGÜ tarafından sağlanır. Bunun için gerekli formların doldurulması, öğrencinin sorumluluğundadır.</w:t>
      </w:r>
    </w:p>
    <w:p w14:paraId="2074CAA6" w14:textId="77777777" w:rsidR="00D27F45" w:rsidRPr="00D27F45" w:rsidRDefault="00D27F45" w:rsidP="00D27F45">
      <w:pPr>
        <w:spacing w:after="0"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pict w14:anchorId="21129669">
          <v:rect id="_x0000_i1029" style="width:0;height:1.5pt" o:hralign="center" o:hrstd="t" o:hr="t" fillcolor="#a0a0a0" stroked="f"/>
        </w:pict>
      </w:r>
    </w:p>
    <w:p w14:paraId="3B8F025E" w14:textId="60DFA91E" w:rsidR="00D27F45" w:rsidRPr="00D27F45" w:rsidRDefault="00D27F45" w:rsidP="00D27F45">
      <w:pPr>
        <w:spacing w:before="100" w:beforeAutospacing="1" w:after="100" w:afterAutospacing="1" w:line="240" w:lineRule="auto"/>
        <w:jc w:val="both"/>
        <w:outlineLvl w:val="1"/>
        <w:rPr>
          <w:rFonts w:ascii="Times New Roman" w:eastAsia="Times New Roman" w:hAnsi="Times New Roman" w:cs="Times New Roman"/>
          <w:b/>
          <w:bCs/>
          <w:sz w:val="36"/>
          <w:szCs w:val="36"/>
          <w:lang w:val="tr-TR"/>
        </w:rPr>
      </w:pPr>
      <w:r w:rsidRPr="00D27F45">
        <w:rPr>
          <w:rFonts w:ascii="Times New Roman" w:eastAsia="Times New Roman" w:hAnsi="Times New Roman" w:cs="Times New Roman"/>
          <w:b/>
          <w:bCs/>
          <w:sz w:val="36"/>
          <w:szCs w:val="36"/>
          <w:lang w:val="tr-TR"/>
        </w:rPr>
        <w:t>5. PROGRAM GEREKLİLİKLERİ</w:t>
      </w:r>
    </w:p>
    <w:p w14:paraId="785AB599" w14:textId="77777777" w:rsidR="00D27F45" w:rsidRPr="00D27F45" w:rsidRDefault="00D27F45" w:rsidP="00D27F45">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Program süresince öğrenci, IE 197 dersi için en az 20 iş günü, IE 297 ve IE 397 dersleri için ise en az 30 iş günü boyunca bir üretim ya da hizmet sektöründeki kuruluşta istihdam edilir.</w:t>
      </w:r>
    </w:p>
    <w:p w14:paraId="4AF5AC89" w14:textId="77777777" w:rsidR="00D27F45" w:rsidRPr="00D27F45" w:rsidRDefault="00D27F45" w:rsidP="00D27F45">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 xml:space="preserve">Program süresince öğrenci, programın yürütüldüğü iş yeri </w:t>
      </w:r>
      <w:proofErr w:type="gramStart"/>
      <w:r w:rsidRPr="00D27F45">
        <w:rPr>
          <w:rFonts w:ascii="Times New Roman" w:eastAsia="Times New Roman" w:hAnsi="Times New Roman" w:cs="Times New Roman"/>
          <w:sz w:val="24"/>
          <w:szCs w:val="24"/>
          <w:lang w:val="tr-TR"/>
        </w:rPr>
        <w:t>ile birlikte</w:t>
      </w:r>
      <w:proofErr w:type="gramEnd"/>
      <w:r w:rsidRPr="00D27F45">
        <w:rPr>
          <w:rFonts w:ascii="Times New Roman" w:eastAsia="Times New Roman" w:hAnsi="Times New Roman" w:cs="Times New Roman"/>
          <w:sz w:val="24"/>
          <w:szCs w:val="24"/>
          <w:lang w:val="tr-TR"/>
        </w:rPr>
        <w:t xml:space="preserve"> belirlenecek bir birimde görevlendirilir.</w:t>
      </w:r>
    </w:p>
    <w:p w14:paraId="4DE8EAA5" w14:textId="77777777" w:rsidR="00D27F45" w:rsidRPr="00D27F45" w:rsidRDefault="00D27F45" w:rsidP="00D27F45">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 xml:space="preserve">Program başlama ve bitiş zamanları arasında kalan hafta sonu tatili dışındaki </w:t>
      </w:r>
      <w:proofErr w:type="gramStart"/>
      <w:r w:rsidRPr="00D27F45">
        <w:rPr>
          <w:rFonts w:ascii="Times New Roman" w:eastAsia="Times New Roman" w:hAnsi="Times New Roman" w:cs="Times New Roman"/>
          <w:sz w:val="24"/>
          <w:szCs w:val="24"/>
          <w:lang w:val="tr-TR"/>
        </w:rPr>
        <w:t>resmi</w:t>
      </w:r>
      <w:proofErr w:type="gramEnd"/>
      <w:r w:rsidRPr="00D27F45">
        <w:rPr>
          <w:rFonts w:ascii="Times New Roman" w:eastAsia="Times New Roman" w:hAnsi="Times New Roman" w:cs="Times New Roman"/>
          <w:sz w:val="24"/>
          <w:szCs w:val="24"/>
          <w:lang w:val="tr-TR"/>
        </w:rPr>
        <w:t xml:space="preserve"> tatil günleri, gerekirse program süresi yeterince uzatılarak, ikame edilir ve bu durum iş yeri onayıyla belgelendirilir.</w:t>
      </w:r>
    </w:p>
    <w:p w14:paraId="7B7EA4D6" w14:textId="77777777" w:rsidR="00D27F45" w:rsidRPr="00D27F45" w:rsidRDefault="00D27F45" w:rsidP="00D27F45">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Her bir öğrenciye, iş yeri tarafından bir işyeri danışmanı ve Staj Programı Komisyonu tarafından bir akademik danışman atanır.</w:t>
      </w:r>
    </w:p>
    <w:p w14:paraId="4486B155" w14:textId="77777777" w:rsidR="00D27F45" w:rsidRPr="00D27F45" w:rsidRDefault="00D27F45" w:rsidP="00D27F45">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Öğrencinin programın yürütülmesi esnasında izin alması gerekirse, ilgili izin işyeri danışmanından yazılı olarak alınır.</w:t>
      </w:r>
    </w:p>
    <w:p w14:paraId="7E4DF300" w14:textId="77777777" w:rsidR="00D27F45" w:rsidRPr="00D27F45" w:rsidRDefault="00D27F45" w:rsidP="00D27F45">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Öğrenci, program sonunda Staj Programı Komisyonu tarafından belirlenen formata uygun şekilde bir rapor hazırlar.</w:t>
      </w:r>
    </w:p>
    <w:p w14:paraId="0F704123" w14:textId="77777777" w:rsidR="00D27F45" w:rsidRPr="00D27F45" w:rsidRDefault="00D27F45" w:rsidP="00D27F45">
      <w:pPr>
        <w:spacing w:after="0"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pict w14:anchorId="612110C3">
          <v:rect id="_x0000_i1030" style="width:0;height:1.5pt" o:hralign="center" o:hrstd="t" o:hr="t" fillcolor="#a0a0a0" stroked="f"/>
        </w:pict>
      </w:r>
    </w:p>
    <w:p w14:paraId="607F9230" w14:textId="77777777" w:rsidR="00D27F45" w:rsidRPr="00D27F45" w:rsidRDefault="00D27F45" w:rsidP="00D27F45">
      <w:pPr>
        <w:spacing w:before="100" w:beforeAutospacing="1" w:after="100" w:afterAutospacing="1" w:line="240" w:lineRule="auto"/>
        <w:jc w:val="both"/>
        <w:outlineLvl w:val="1"/>
        <w:rPr>
          <w:rFonts w:ascii="Times New Roman" w:eastAsia="Times New Roman" w:hAnsi="Times New Roman" w:cs="Times New Roman"/>
          <w:b/>
          <w:bCs/>
          <w:sz w:val="36"/>
          <w:szCs w:val="36"/>
          <w:lang w:val="tr-TR"/>
        </w:rPr>
      </w:pPr>
      <w:r w:rsidRPr="00D27F45">
        <w:rPr>
          <w:rFonts w:ascii="Times New Roman" w:eastAsia="Times New Roman" w:hAnsi="Times New Roman" w:cs="Times New Roman"/>
          <w:b/>
          <w:bCs/>
          <w:sz w:val="36"/>
          <w:szCs w:val="36"/>
          <w:lang w:val="tr-TR"/>
        </w:rPr>
        <w:t>6. ROL VE SORUMLULUKLAR</w:t>
      </w:r>
    </w:p>
    <w:p w14:paraId="1918174D" w14:textId="77777777" w:rsidR="00D27F45" w:rsidRPr="00D27F45" w:rsidRDefault="00D27F45" w:rsidP="00D27F45">
      <w:pPr>
        <w:spacing w:before="100" w:beforeAutospacing="1" w:after="100" w:afterAutospacing="1" w:line="240" w:lineRule="auto"/>
        <w:jc w:val="both"/>
        <w:outlineLvl w:val="2"/>
        <w:rPr>
          <w:rFonts w:ascii="Times New Roman" w:eastAsia="Times New Roman" w:hAnsi="Times New Roman" w:cs="Times New Roman"/>
          <w:b/>
          <w:bCs/>
          <w:sz w:val="27"/>
          <w:szCs w:val="27"/>
          <w:lang w:val="tr-TR"/>
        </w:rPr>
      </w:pPr>
      <w:r w:rsidRPr="00D27F45">
        <w:rPr>
          <w:rFonts w:ascii="Times New Roman" w:eastAsia="Times New Roman" w:hAnsi="Times New Roman" w:cs="Times New Roman"/>
          <w:b/>
          <w:bCs/>
          <w:sz w:val="27"/>
          <w:szCs w:val="27"/>
          <w:lang w:val="tr-TR"/>
        </w:rPr>
        <w:t>6.1. Staj Programı Komisyonunun Rol ve Sorumlulukları</w:t>
      </w:r>
    </w:p>
    <w:p w14:paraId="4C42B2F9" w14:textId="77777777" w:rsidR="00D27F45" w:rsidRPr="00D27F45" w:rsidRDefault="00D27F45" w:rsidP="00D27F45">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Her bir öğrenciye, ilgili iş yerinden bir işyeri danışmanı ve AGÜ Endüstri Mühendisliği Bölümünden bir akademik danışman atanmasını sağlar.</w:t>
      </w:r>
    </w:p>
    <w:p w14:paraId="35D8D7AB" w14:textId="77777777" w:rsidR="00D27F45" w:rsidRPr="00D27F45" w:rsidRDefault="00D27F45" w:rsidP="00D27F45">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Öğrencinin program süresince çalışacağı iş yerinin ve programın yürütüleceği zamanın uygun olup olmadığına karar verir.</w:t>
      </w:r>
    </w:p>
    <w:p w14:paraId="5AD69376" w14:textId="77777777" w:rsidR="00D27F45" w:rsidRPr="00D27F45" w:rsidRDefault="00D27F45" w:rsidP="00D27F45">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Programa katılan öğrencilerin değerlendirmesini yönetir.</w:t>
      </w:r>
    </w:p>
    <w:p w14:paraId="74E3F59F" w14:textId="77777777" w:rsidR="00D27F45" w:rsidRPr="00D27F45" w:rsidRDefault="00D27F45" w:rsidP="00D27F45">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Öğrencilerin program süresince sigortalarının yaptırılması için gerekli koordinasyon ve çalışmaları yürütür.</w:t>
      </w:r>
    </w:p>
    <w:p w14:paraId="6852DA35" w14:textId="77777777" w:rsidR="00D27F45" w:rsidRPr="00D27F45" w:rsidRDefault="00D27F45" w:rsidP="00D27F45">
      <w:pPr>
        <w:spacing w:before="100" w:beforeAutospacing="1" w:after="100" w:afterAutospacing="1" w:line="240" w:lineRule="auto"/>
        <w:jc w:val="both"/>
        <w:outlineLvl w:val="2"/>
        <w:rPr>
          <w:rFonts w:ascii="Times New Roman" w:eastAsia="Times New Roman" w:hAnsi="Times New Roman" w:cs="Times New Roman"/>
          <w:b/>
          <w:bCs/>
          <w:sz w:val="27"/>
          <w:szCs w:val="27"/>
          <w:lang w:val="tr-TR"/>
        </w:rPr>
      </w:pPr>
      <w:r w:rsidRPr="00D27F45">
        <w:rPr>
          <w:rFonts w:ascii="Times New Roman" w:eastAsia="Times New Roman" w:hAnsi="Times New Roman" w:cs="Times New Roman"/>
          <w:b/>
          <w:bCs/>
          <w:sz w:val="27"/>
          <w:szCs w:val="27"/>
          <w:lang w:val="tr-TR"/>
        </w:rPr>
        <w:lastRenderedPageBreak/>
        <w:t>6.2. İşyeri Danışmanının Rol ve Sorumlulukları</w:t>
      </w:r>
    </w:p>
    <w:p w14:paraId="4D8A106D" w14:textId="77777777" w:rsidR="00D27F45" w:rsidRPr="00D27F45" w:rsidRDefault="00D27F45" w:rsidP="00D27F45">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Öğrencilere uygulanacak staj programını belirler.</w:t>
      </w:r>
    </w:p>
    <w:p w14:paraId="44A4F206" w14:textId="77777777" w:rsidR="00D27F45" w:rsidRPr="00D27F45" w:rsidRDefault="00D27F45" w:rsidP="00D27F45">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Öğrencilerin her seviyedeki çalışanlarla çeşitli ortamlarda (çay saati, toplantı, sosyal faaliyet, vb.) bir araya gelmeleri için fırsatlar yaratır.</w:t>
      </w:r>
    </w:p>
    <w:p w14:paraId="06E5B483" w14:textId="77777777" w:rsidR="00D27F45" w:rsidRPr="00D27F45" w:rsidRDefault="00D27F45" w:rsidP="00D27F45">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Öğrencilere, iş süreçlerini, çalışanların düşünce yapısını, iş kültürünü öğrenmeleri için, görevlendirilmiş oldukları birimlerdeki farklı seviyedeki çalışanların (mavi yaka dâhil) görevleri geçici olarak yaptırabilir.</w:t>
      </w:r>
    </w:p>
    <w:p w14:paraId="354AC162" w14:textId="77777777" w:rsidR="00D27F45" w:rsidRPr="00D27F45" w:rsidRDefault="00D27F45" w:rsidP="00D27F45">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Öğrencilerin görevli oldukları birimler içinde projelerde yer almaları için imkân tanır.</w:t>
      </w:r>
    </w:p>
    <w:p w14:paraId="0FE9A47F" w14:textId="77777777" w:rsidR="00D27F45" w:rsidRPr="00D27F45" w:rsidRDefault="00D27F45" w:rsidP="00D27F45">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Öğrencilerin devam ve performansını takip ederek değerlendirmeyi Staj Programı Komisyonuna geri bildirim ile iletir.</w:t>
      </w:r>
    </w:p>
    <w:p w14:paraId="11585217" w14:textId="77777777" w:rsidR="00D27F45" w:rsidRPr="00D27F45" w:rsidRDefault="00D27F45" w:rsidP="00D27F45">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Staj sırasında öğrencilerin uymakla yükümlü oldukları işyeri kurallarını belirler.</w:t>
      </w:r>
    </w:p>
    <w:p w14:paraId="0451E771" w14:textId="77777777" w:rsidR="00D27F45" w:rsidRPr="00D27F45" w:rsidRDefault="00D27F45" w:rsidP="00D27F45">
      <w:pPr>
        <w:spacing w:before="100" w:beforeAutospacing="1" w:after="100" w:afterAutospacing="1" w:line="240" w:lineRule="auto"/>
        <w:jc w:val="both"/>
        <w:outlineLvl w:val="2"/>
        <w:rPr>
          <w:rFonts w:ascii="Times New Roman" w:eastAsia="Times New Roman" w:hAnsi="Times New Roman" w:cs="Times New Roman"/>
          <w:b/>
          <w:bCs/>
          <w:sz w:val="27"/>
          <w:szCs w:val="27"/>
          <w:lang w:val="tr-TR"/>
        </w:rPr>
      </w:pPr>
      <w:r w:rsidRPr="00D27F45">
        <w:rPr>
          <w:rFonts w:ascii="Times New Roman" w:eastAsia="Times New Roman" w:hAnsi="Times New Roman" w:cs="Times New Roman"/>
          <w:b/>
          <w:bCs/>
          <w:sz w:val="27"/>
          <w:szCs w:val="27"/>
          <w:lang w:val="tr-TR"/>
        </w:rPr>
        <w:t>6.3. Akademik Danışmanın Rol ve Sorumlulukları</w:t>
      </w:r>
    </w:p>
    <w:p w14:paraId="26513C0D" w14:textId="77777777" w:rsidR="00D27F45" w:rsidRPr="00D27F45" w:rsidRDefault="00D27F45" w:rsidP="00D27F45">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Öğrenci raporlarını inceler, staj sonunda öğrencileri değerlendirir.</w:t>
      </w:r>
    </w:p>
    <w:p w14:paraId="15799545" w14:textId="77777777" w:rsidR="00D27F45" w:rsidRPr="00D27F45" w:rsidRDefault="00D27F45" w:rsidP="00D27F45">
      <w:pPr>
        <w:spacing w:before="100" w:beforeAutospacing="1" w:after="100" w:afterAutospacing="1" w:line="240" w:lineRule="auto"/>
        <w:jc w:val="both"/>
        <w:outlineLvl w:val="2"/>
        <w:rPr>
          <w:rFonts w:ascii="Times New Roman" w:eastAsia="Times New Roman" w:hAnsi="Times New Roman" w:cs="Times New Roman"/>
          <w:b/>
          <w:bCs/>
          <w:sz w:val="27"/>
          <w:szCs w:val="27"/>
          <w:lang w:val="tr-TR"/>
        </w:rPr>
      </w:pPr>
      <w:r w:rsidRPr="00D27F45">
        <w:rPr>
          <w:rFonts w:ascii="Times New Roman" w:eastAsia="Times New Roman" w:hAnsi="Times New Roman" w:cs="Times New Roman"/>
          <w:b/>
          <w:bCs/>
          <w:sz w:val="27"/>
          <w:szCs w:val="27"/>
          <w:lang w:val="tr-TR"/>
        </w:rPr>
        <w:t>6.4. Öğrencinin Rol ve Sorumlulukları</w:t>
      </w:r>
    </w:p>
    <w:p w14:paraId="746023AC" w14:textId="77777777" w:rsidR="00D27F45" w:rsidRPr="00D27F45" w:rsidRDefault="00D27F45" w:rsidP="00D27F45">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Staj yeri ve zamanını belirleyip onaylatmak, başvuru ve kayıt işlemlerini yürütmek.</w:t>
      </w:r>
    </w:p>
    <w:p w14:paraId="274572C0" w14:textId="77777777" w:rsidR="00D27F45" w:rsidRPr="00D27F45" w:rsidRDefault="00D27F45" w:rsidP="00D27F45">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Öğrenci, görevlendirilmiş olduğu birimleri, her yönüyle en iyi şekilde tanımaya, anlamaya, öğrenmeye ve analiz etmeye çalışır.</w:t>
      </w:r>
    </w:p>
    <w:p w14:paraId="2E4FED91" w14:textId="77777777" w:rsidR="00D27F45" w:rsidRPr="00D27F45" w:rsidRDefault="00D27F45" w:rsidP="00D27F45">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Staja düzenli devam etmek, iş yerinin çalışma kurallarına ve 2547 sayılı Yüksek Öğretim Kurumları Öğrenci Disiplin Yönetmeliğine uymak.</w:t>
      </w:r>
    </w:p>
    <w:p w14:paraId="4B59A7E5" w14:textId="77777777" w:rsidR="00D27F45" w:rsidRPr="00D27F45" w:rsidRDefault="00D27F45" w:rsidP="00D27F45">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Staj sırasında kendisine verilen görevleri eksiksiz yerine getirmek.</w:t>
      </w:r>
    </w:p>
    <w:p w14:paraId="498ADC53" w14:textId="77777777" w:rsidR="00D27F45" w:rsidRPr="00D27F45" w:rsidRDefault="00D27F45" w:rsidP="00D27F45">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Öğrenci, programın tamamlanmasını takip eden 2 hafta içinde Komisyon tarafından belirlenen formata uygun olarak bir rapor hazırlar ve raporu AGÜ Endüstri Mühendisliği Bölümü'ne ve programın yürütüldüğü iş yerine teslim eder.</w:t>
      </w:r>
    </w:p>
    <w:p w14:paraId="6F3337B6" w14:textId="77777777" w:rsidR="00D27F45" w:rsidRPr="00D27F45" w:rsidRDefault="00D27F45" w:rsidP="00D27F45">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Öğrencinin program süresince çalıştığı iş yerinde, kendisini profesyonel bir çalışan olarak görmesi ve o şekilde hareket etmesi gerekmektedir.</w:t>
      </w:r>
    </w:p>
    <w:p w14:paraId="1AED3FF9" w14:textId="77777777" w:rsidR="00D27F45" w:rsidRPr="00D27F45" w:rsidRDefault="00D27F45" w:rsidP="00D27F45">
      <w:pPr>
        <w:spacing w:after="0"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pict w14:anchorId="4C8CE1C7">
          <v:rect id="_x0000_i1031" style="width:0;height:1.5pt" o:hralign="center" o:hrstd="t" o:hr="t" fillcolor="#a0a0a0" stroked="f"/>
        </w:pict>
      </w:r>
    </w:p>
    <w:p w14:paraId="1ABBFADE" w14:textId="77777777" w:rsidR="00D27F45" w:rsidRPr="00D27F45" w:rsidRDefault="00D27F45" w:rsidP="00D27F45">
      <w:pPr>
        <w:spacing w:before="100" w:beforeAutospacing="1" w:after="100" w:afterAutospacing="1" w:line="240" w:lineRule="auto"/>
        <w:jc w:val="both"/>
        <w:outlineLvl w:val="1"/>
        <w:rPr>
          <w:rFonts w:ascii="Times New Roman" w:eastAsia="Times New Roman" w:hAnsi="Times New Roman" w:cs="Times New Roman"/>
          <w:b/>
          <w:bCs/>
          <w:sz w:val="36"/>
          <w:szCs w:val="36"/>
          <w:lang w:val="tr-TR"/>
        </w:rPr>
      </w:pPr>
      <w:r w:rsidRPr="00D27F45">
        <w:rPr>
          <w:rFonts w:ascii="Times New Roman" w:eastAsia="Times New Roman" w:hAnsi="Times New Roman" w:cs="Times New Roman"/>
          <w:b/>
          <w:bCs/>
          <w:sz w:val="36"/>
          <w:szCs w:val="36"/>
          <w:lang w:val="tr-TR"/>
        </w:rPr>
        <w:t>7. STAJ SÜREÇ VE PROSEDÜRLERİ</w:t>
      </w:r>
    </w:p>
    <w:p w14:paraId="3893CE19" w14:textId="77777777" w:rsidR="00D27F45" w:rsidRPr="00D27F45" w:rsidRDefault="00D27F45" w:rsidP="00D27F45">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Her öğrencinin staj kapsamında bir iş yerinde çalışacağı süre boyunca sigortalanması zorunludur. Sigortalama için gerekli resmi işlemler Abdullah Gül Üniversitesi tarafından yürütülecektir.</w:t>
      </w:r>
    </w:p>
    <w:p w14:paraId="19565872" w14:textId="77777777" w:rsidR="00D27F45" w:rsidRPr="00D27F45" w:rsidRDefault="00D27F45" w:rsidP="00D27F45">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 xml:space="preserve">İşlemlerin yapılabilmesi için her öğrencinin "Staj Kabul </w:t>
      </w:r>
      <w:proofErr w:type="spellStart"/>
      <w:r w:rsidRPr="00D27F45">
        <w:rPr>
          <w:rFonts w:ascii="Times New Roman" w:eastAsia="Times New Roman" w:hAnsi="Times New Roman" w:cs="Times New Roman"/>
          <w:sz w:val="24"/>
          <w:szCs w:val="24"/>
          <w:lang w:val="tr-TR"/>
        </w:rPr>
        <w:t>Formu"nu</w:t>
      </w:r>
      <w:proofErr w:type="spellEnd"/>
      <w:r w:rsidRPr="00D27F45">
        <w:rPr>
          <w:rFonts w:ascii="Times New Roman" w:eastAsia="Times New Roman" w:hAnsi="Times New Roman" w:cs="Times New Roman"/>
          <w:sz w:val="24"/>
          <w:szCs w:val="24"/>
          <w:lang w:val="tr-TR"/>
        </w:rPr>
        <w:t xml:space="preserve"> doldurarak kimlik fotokopisiyle birlikte, ilan edilen tarih aralığında, Endüstri Mühendisliği Bölüm Sekreterliğine teslim etmesi gerekir. İlgili forma, bölüm web sayfasından (ie.agu.edu.tr) ulaşılabilir.</w:t>
      </w:r>
    </w:p>
    <w:p w14:paraId="208BCC35" w14:textId="77777777" w:rsidR="00D27F45" w:rsidRPr="00D27F45" w:rsidRDefault="00D27F45" w:rsidP="00D27F45">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Belirtilen zaman aralığında formunu teslim etmeyen öğrenci için sigorta yapılamaz ve dolayısıyla öğrenci programa dâhil olamaz. (Kanunen sigortası olmayan öğrenci, bir iş yerinde çalışamaz.)</w:t>
      </w:r>
    </w:p>
    <w:p w14:paraId="2E25C8F9" w14:textId="77777777" w:rsidR="00D27F45" w:rsidRPr="00D27F45" w:rsidRDefault="00D27F45" w:rsidP="00D27F45">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lastRenderedPageBreak/>
        <w:t>Öğrencilerin program boyunca hazırladıkları rapor, her türlü çalışma ve kapalı zarf içinde değerlendirme formu, komisyon tarafından duyurulan tarihe kadar Staj Programı Komisyonuna teslim edilir.</w:t>
      </w:r>
    </w:p>
    <w:p w14:paraId="7A9BC960" w14:textId="77777777" w:rsidR="00D27F45" w:rsidRPr="00D27F45" w:rsidRDefault="00D27F45" w:rsidP="00D27F45">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Bu tarihten sonra teslim edilen çalışmalar kabul edilmez ve öğrencinin stajı Başarısız sayılır.</w:t>
      </w:r>
    </w:p>
    <w:p w14:paraId="45896EAC" w14:textId="77777777" w:rsidR="00D27F45" w:rsidRPr="00D27F45" w:rsidRDefault="00D27F45" w:rsidP="00D27F45">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Değerlendirme formu, iş yeri tarafından posta, e-posta, kargo ya da faksla da Endüstri Mühendisliği Bölümü'ne gönderilebilir.</w:t>
      </w:r>
    </w:p>
    <w:p w14:paraId="44678DA2" w14:textId="77777777" w:rsidR="00D27F45" w:rsidRPr="00D27F45" w:rsidRDefault="00D27F45" w:rsidP="00D27F45">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Değerlendirme formunun mutlaka iş yerindeki bir yetkili tarafından imzalanmış ve mühürlenmiş olması gerekir. Aksi halde belge geçersiz sayılır.</w:t>
      </w:r>
    </w:p>
    <w:p w14:paraId="53B14ED3" w14:textId="77777777" w:rsidR="00D27F45" w:rsidRPr="00D27F45" w:rsidRDefault="00D27F45" w:rsidP="00D27F45">
      <w:pPr>
        <w:spacing w:after="0"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pict w14:anchorId="53BE806F">
          <v:rect id="_x0000_i1032" style="width:0;height:1.5pt" o:hralign="center" o:hrstd="t" o:hr="t" fillcolor="#a0a0a0" stroked="f"/>
        </w:pict>
      </w:r>
    </w:p>
    <w:p w14:paraId="5429DFB9" w14:textId="77777777" w:rsidR="00D27F45" w:rsidRPr="00D27F45" w:rsidRDefault="00D27F45" w:rsidP="00D27F45">
      <w:pPr>
        <w:spacing w:before="100" w:beforeAutospacing="1" w:after="100" w:afterAutospacing="1" w:line="240" w:lineRule="auto"/>
        <w:jc w:val="both"/>
        <w:outlineLvl w:val="1"/>
        <w:rPr>
          <w:rFonts w:ascii="Times New Roman" w:eastAsia="Times New Roman" w:hAnsi="Times New Roman" w:cs="Times New Roman"/>
          <w:b/>
          <w:bCs/>
          <w:sz w:val="36"/>
          <w:szCs w:val="36"/>
          <w:lang w:val="tr-TR"/>
        </w:rPr>
      </w:pPr>
      <w:r w:rsidRPr="00D27F45">
        <w:rPr>
          <w:rFonts w:ascii="Times New Roman" w:eastAsia="Times New Roman" w:hAnsi="Times New Roman" w:cs="Times New Roman"/>
          <w:b/>
          <w:bCs/>
          <w:sz w:val="36"/>
          <w:szCs w:val="36"/>
          <w:lang w:val="tr-TR"/>
        </w:rPr>
        <w:t>8. DEĞERLENDİRME</w:t>
      </w:r>
    </w:p>
    <w:p w14:paraId="6578ABB3" w14:textId="77777777" w:rsidR="00D27F45" w:rsidRPr="00D27F45" w:rsidRDefault="00D27F45" w:rsidP="00D27F45">
      <w:p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a)</w:t>
      </w:r>
      <w:r w:rsidRPr="00D27F45">
        <w:rPr>
          <w:rFonts w:ascii="Times New Roman" w:eastAsia="Times New Roman" w:hAnsi="Times New Roman" w:cs="Times New Roman"/>
          <w:sz w:val="24"/>
          <w:szCs w:val="24"/>
          <w:lang w:val="tr-TR"/>
        </w:rPr>
        <w:t xml:space="preserve"> Staj Programı Komisyonu'na teslim edilen her türlü evrakın iş yeri tarafından mühürlenmiş ve yetkili kişiler tarafından imzalanmış olması gerekir. Aksi halde staj çalışmaları değerlendirilmez.</w:t>
      </w:r>
    </w:p>
    <w:p w14:paraId="615FD6A8" w14:textId="77777777" w:rsidR="00D27F45" w:rsidRPr="00D27F45" w:rsidRDefault="00D27F45" w:rsidP="00D27F45">
      <w:p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b)</w:t>
      </w:r>
      <w:r w:rsidRPr="00D27F45">
        <w:rPr>
          <w:rFonts w:ascii="Times New Roman" w:eastAsia="Times New Roman" w:hAnsi="Times New Roman" w:cs="Times New Roman"/>
          <w:sz w:val="24"/>
          <w:szCs w:val="24"/>
          <w:lang w:val="tr-TR"/>
        </w:rPr>
        <w:t xml:space="preserve"> Teslim edilen formlar ve raporlar, Staj Programı Komisyonu tarafından görevlendirilen bölüm öğretim elemanlarınca incelenir. Değerlendirme sonunda öğrencinin stajı </w:t>
      </w:r>
      <w:proofErr w:type="spellStart"/>
      <w:r w:rsidRPr="00D27F45">
        <w:rPr>
          <w:rFonts w:ascii="Times New Roman" w:eastAsia="Times New Roman" w:hAnsi="Times New Roman" w:cs="Times New Roman"/>
          <w:sz w:val="24"/>
          <w:szCs w:val="24"/>
          <w:lang w:val="tr-TR"/>
        </w:rPr>
        <w:t>notlandırılır</w:t>
      </w:r>
      <w:proofErr w:type="spellEnd"/>
      <w:r w:rsidRPr="00D27F45">
        <w:rPr>
          <w:rFonts w:ascii="Times New Roman" w:eastAsia="Times New Roman" w:hAnsi="Times New Roman" w:cs="Times New Roman"/>
          <w:sz w:val="24"/>
          <w:szCs w:val="24"/>
          <w:lang w:val="tr-TR"/>
        </w:rPr>
        <w:t>.</w:t>
      </w:r>
    </w:p>
    <w:p w14:paraId="34BAC2B3" w14:textId="77777777" w:rsidR="00D27F45" w:rsidRPr="00D27F45" w:rsidRDefault="00D27F45" w:rsidP="00D27F45">
      <w:p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c)</w:t>
      </w:r>
      <w:r w:rsidRPr="00D27F45">
        <w:rPr>
          <w:rFonts w:ascii="Times New Roman" w:eastAsia="Times New Roman" w:hAnsi="Times New Roman" w:cs="Times New Roman"/>
          <w:sz w:val="24"/>
          <w:szCs w:val="24"/>
          <w:lang w:val="tr-TR"/>
        </w:rPr>
        <w:t xml:space="preserve"> Başarısız sayılan öğrenci, aynı programı farklı bir iş yerinde tekrarlamak zorundadır.</w:t>
      </w:r>
    </w:p>
    <w:p w14:paraId="7BCC146E" w14:textId="77777777" w:rsidR="00D27F45" w:rsidRPr="00D27F45" w:rsidRDefault="00D27F45" w:rsidP="00D27F45">
      <w:p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d)</w:t>
      </w:r>
      <w:r w:rsidRPr="00D27F45">
        <w:rPr>
          <w:rFonts w:ascii="Times New Roman" w:eastAsia="Times New Roman" w:hAnsi="Times New Roman" w:cs="Times New Roman"/>
          <w:sz w:val="24"/>
          <w:szCs w:val="24"/>
          <w:lang w:val="tr-TR"/>
        </w:rPr>
        <w:t xml:space="preserve"> Staj Programı Komisyonu tarafından çok başarılı bulunan bir çalışmanın, diğer öğrencilerin de yararlanmasını sağlamak maksadıyla, ilgili öğrenci tarafından bölümde sunulması istenebilir.</w:t>
      </w:r>
    </w:p>
    <w:p w14:paraId="5F38C422" w14:textId="77777777" w:rsidR="00D27F45" w:rsidRPr="00D27F45" w:rsidRDefault="00D27F45" w:rsidP="00D27F45">
      <w:p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e)</w:t>
      </w:r>
      <w:r w:rsidRPr="00D27F45">
        <w:rPr>
          <w:rFonts w:ascii="Times New Roman" w:eastAsia="Times New Roman" w:hAnsi="Times New Roman" w:cs="Times New Roman"/>
          <w:sz w:val="24"/>
          <w:szCs w:val="24"/>
          <w:lang w:val="tr-TR"/>
        </w:rPr>
        <w:t xml:space="preserve"> Staj programının değerlendirme yöntemi aşağıda belirtildiği şekilde yapılmaktadır:</w:t>
      </w:r>
    </w:p>
    <w:p w14:paraId="1FC93614" w14:textId="77777777" w:rsidR="00D27F45" w:rsidRPr="00D27F45" w:rsidRDefault="00D27F45" w:rsidP="00D27F45">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Final raporu: %40</w:t>
      </w:r>
    </w:p>
    <w:p w14:paraId="052C5C0F" w14:textId="77777777" w:rsidR="00D27F45" w:rsidRPr="00D27F45" w:rsidRDefault="00D27F45" w:rsidP="00D27F45">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Final sunumu: %40</w:t>
      </w:r>
    </w:p>
    <w:p w14:paraId="11D4672C" w14:textId="77777777" w:rsidR="00D27F45" w:rsidRPr="00D27F45" w:rsidRDefault="00D27F45" w:rsidP="00D27F45">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İşyeri danışmanının değerlendirme anketi: %20</w:t>
      </w:r>
    </w:p>
    <w:p w14:paraId="1C86AD8C" w14:textId="77777777" w:rsidR="00D27F45" w:rsidRPr="00D27F45" w:rsidRDefault="00D27F45" w:rsidP="00D27F45">
      <w:pPr>
        <w:spacing w:before="100" w:beforeAutospacing="1" w:after="100" w:afterAutospacing="1" w:line="240" w:lineRule="auto"/>
        <w:jc w:val="both"/>
        <w:outlineLvl w:val="2"/>
        <w:rPr>
          <w:rFonts w:ascii="Times New Roman" w:eastAsia="Times New Roman" w:hAnsi="Times New Roman" w:cs="Times New Roman"/>
          <w:b/>
          <w:bCs/>
          <w:sz w:val="27"/>
          <w:szCs w:val="27"/>
          <w:lang w:val="tr-TR"/>
        </w:rPr>
      </w:pPr>
      <w:r w:rsidRPr="00D27F45">
        <w:rPr>
          <w:rFonts w:ascii="Times New Roman" w:eastAsia="Times New Roman" w:hAnsi="Times New Roman" w:cs="Times New Roman"/>
          <w:b/>
          <w:bCs/>
          <w:sz w:val="27"/>
          <w:szCs w:val="27"/>
          <w:lang w:val="tr-TR"/>
        </w:rPr>
        <w:t>8.1. Staj Raporunun Değerlendirilmesi</w:t>
      </w:r>
    </w:p>
    <w:p w14:paraId="75BC8DED" w14:textId="77777777" w:rsidR="00D27F45" w:rsidRPr="00D27F45" w:rsidRDefault="00D27F45" w:rsidP="00D27F45">
      <w:p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Staj raporunun değerlendirilmesinde aşağıdaki puanlama anahtarı esas alınır:</w:t>
      </w:r>
    </w:p>
    <w:p w14:paraId="5D9DB488" w14:textId="77777777" w:rsidR="00D27F45" w:rsidRPr="00D27F45" w:rsidRDefault="00D27F45" w:rsidP="00D27F45">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Dil Kullanımı: 20 Puan</w:t>
      </w:r>
    </w:p>
    <w:p w14:paraId="0623B3EE" w14:textId="77777777" w:rsidR="00D27F45" w:rsidRPr="00D27F45" w:rsidRDefault="00D27F45" w:rsidP="00D27F45">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Giriş: 10 Puan</w:t>
      </w:r>
    </w:p>
    <w:p w14:paraId="22BA61DE" w14:textId="77777777" w:rsidR="00D27F45" w:rsidRPr="00D27F45" w:rsidRDefault="00D27F45" w:rsidP="00D27F45">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Problem Tanımı: 15 Puan</w:t>
      </w:r>
    </w:p>
    <w:p w14:paraId="63494229" w14:textId="77777777" w:rsidR="00D27F45" w:rsidRPr="00D27F45" w:rsidRDefault="00D27F45" w:rsidP="00D27F45">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Literatür Taraması: 10 Puan</w:t>
      </w:r>
    </w:p>
    <w:p w14:paraId="0C7C07CC" w14:textId="77777777" w:rsidR="00D27F45" w:rsidRPr="00D27F45" w:rsidRDefault="00D27F45" w:rsidP="00D27F45">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Metodoloji: 35 Puan</w:t>
      </w:r>
    </w:p>
    <w:p w14:paraId="0D43DBFA" w14:textId="77777777" w:rsidR="00D27F45" w:rsidRPr="00D27F45" w:rsidRDefault="00D27F45" w:rsidP="00D27F45">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Tartışma: 10 Puan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498"/>
        <w:gridCol w:w="1809"/>
        <w:gridCol w:w="2040"/>
        <w:gridCol w:w="1794"/>
      </w:tblGrid>
      <w:tr w:rsidR="00D27F45" w:rsidRPr="00D27F45" w14:paraId="0E78AE94" w14:textId="77777777">
        <w:trPr>
          <w:tblHeader/>
          <w:tblCellSpacing w:w="15" w:type="dxa"/>
        </w:trPr>
        <w:tc>
          <w:tcPr>
            <w:tcW w:w="0" w:type="auto"/>
            <w:vAlign w:val="center"/>
            <w:hideMark/>
          </w:tcPr>
          <w:p w14:paraId="7F5AC881" w14:textId="77777777" w:rsidR="00D27F45" w:rsidRPr="00D27F45" w:rsidRDefault="00D27F45" w:rsidP="00D27F45">
            <w:pPr>
              <w:spacing w:after="0" w:line="240" w:lineRule="auto"/>
              <w:jc w:val="both"/>
              <w:rPr>
                <w:rFonts w:ascii="Times New Roman" w:eastAsia="Times New Roman" w:hAnsi="Times New Roman" w:cs="Times New Roman"/>
                <w:b/>
                <w:bCs/>
                <w:sz w:val="24"/>
                <w:szCs w:val="24"/>
                <w:lang w:val="tr-TR"/>
              </w:rPr>
            </w:pPr>
            <w:r w:rsidRPr="00D27F45">
              <w:rPr>
                <w:rFonts w:ascii="Times New Roman" w:eastAsia="Times New Roman" w:hAnsi="Times New Roman" w:cs="Times New Roman"/>
                <w:b/>
                <w:bCs/>
                <w:sz w:val="24"/>
                <w:szCs w:val="24"/>
                <w:lang w:val="tr-TR"/>
              </w:rPr>
              <w:t>Kategori</w:t>
            </w:r>
          </w:p>
        </w:tc>
        <w:tc>
          <w:tcPr>
            <w:tcW w:w="0" w:type="auto"/>
            <w:vAlign w:val="center"/>
            <w:hideMark/>
          </w:tcPr>
          <w:p w14:paraId="58CAF007" w14:textId="77777777" w:rsidR="00D27F45" w:rsidRPr="00D27F45" w:rsidRDefault="00D27F45" w:rsidP="00D27F45">
            <w:pPr>
              <w:spacing w:after="0" w:line="240" w:lineRule="auto"/>
              <w:rPr>
                <w:rFonts w:ascii="Times New Roman" w:eastAsia="Times New Roman" w:hAnsi="Times New Roman" w:cs="Times New Roman"/>
                <w:b/>
                <w:bCs/>
                <w:sz w:val="24"/>
                <w:szCs w:val="24"/>
                <w:lang w:val="tr-TR"/>
              </w:rPr>
            </w:pPr>
            <w:r w:rsidRPr="00D27F45">
              <w:rPr>
                <w:rFonts w:ascii="Times New Roman" w:eastAsia="Times New Roman" w:hAnsi="Times New Roman" w:cs="Times New Roman"/>
                <w:b/>
                <w:bCs/>
                <w:sz w:val="24"/>
                <w:szCs w:val="24"/>
                <w:lang w:val="tr-TR"/>
              </w:rPr>
              <w:t>Mükemmel (90-100)</w:t>
            </w:r>
          </w:p>
        </w:tc>
        <w:tc>
          <w:tcPr>
            <w:tcW w:w="0" w:type="auto"/>
            <w:vAlign w:val="center"/>
            <w:hideMark/>
          </w:tcPr>
          <w:p w14:paraId="7C671D6C" w14:textId="77777777" w:rsidR="00D27F45" w:rsidRPr="00D27F45" w:rsidRDefault="00D27F45" w:rsidP="00D27F45">
            <w:pPr>
              <w:spacing w:after="0" w:line="240" w:lineRule="auto"/>
              <w:rPr>
                <w:rFonts w:ascii="Times New Roman" w:eastAsia="Times New Roman" w:hAnsi="Times New Roman" w:cs="Times New Roman"/>
                <w:b/>
                <w:bCs/>
                <w:sz w:val="24"/>
                <w:szCs w:val="24"/>
                <w:lang w:val="tr-TR"/>
              </w:rPr>
            </w:pPr>
            <w:r w:rsidRPr="00D27F45">
              <w:rPr>
                <w:rFonts w:ascii="Times New Roman" w:eastAsia="Times New Roman" w:hAnsi="Times New Roman" w:cs="Times New Roman"/>
                <w:b/>
                <w:bCs/>
                <w:sz w:val="24"/>
                <w:szCs w:val="24"/>
                <w:lang w:val="tr-TR"/>
              </w:rPr>
              <w:t>Tatmin Edici (70-90)</w:t>
            </w:r>
          </w:p>
        </w:tc>
        <w:tc>
          <w:tcPr>
            <w:tcW w:w="0" w:type="auto"/>
            <w:vAlign w:val="center"/>
            <w:hideMark/>
          </w:tcPr>
          <w:p w14:paraId="1AE0B31F" w14:textId="77777777" w:rsidR="00D27F45" w:rsidRPr="00D27F45" w:rsidRDefault="00D27F45" w:rsidP="00D27F45">
            <w:pPr>
              <w:spacing w:after="0" w:line="240" w:lineRule="auto"/>
              <w:rPr>
                <w:rFonts w:ascii="Times New Roman" w:eastAsia="Times New Roman" w:hAnsi="Times New Roman" w:cs="Times New Roman"/>
                <w:b/>
                <w:bCs/>
                <w:sz w:val="24"/>
                <w:szCs w:val="24"/>
                <w:lang w:val="tr-TR"/>
              </w:rPr>
            </w:pPr>
            <w:r w:rsidRPr="00D27F45">
              <w:rPr>
                <w:rFonts w:ascii="Times New Roman" w:eastAsia="Times New Roman" w:hAnsi="Times New Roman" w:cs="Times New Roman"/>
                <w:b/>
                <w:bCs/>
                <w:sz w:val="24"/>
                <w:szCs w:val="24"/>
                <w:lang w:val="tr-TR"/>
              </w:rPr>
              <w:t>Zayıf (50-70)</w:t>
            </w:r>
          </w:p>
        </w:tc>
        <w:tc>
          <w:tcPr>
            <w:tcW w:w="0" w:type="auto"/>
            <w:vAlign w:val="center"/>
            <w:hideMark/>
          </w:tcPr>
          <w:p w14:paraId="39445B8B" w14:textId="77777777" w:rsidR="00D27F45" w:rsidRPr="00D27F45" w:rsidRDefault="00D27F45" w:rsidP="00D27F45">
            <w:pPr>
              <w:spacing w:after="0" w:line="240" w:lineRule="auto"/>
              <w:rPr>
                <w:rFonts w:ascii="Times New Roman" w:eastAsia="Times New Roman" w:hAnsi="Times New Roman" w:cs="Times New Roman"/>
                <w:b/>
                <w:bCs/>
                <w:sz w:val="24"/>
                <w:szCs w:val="24"/>
                <w:lang w:val="tr-TR"/>
              </w:rPr>
            </w:pPr>
            <w:r w:rsidRPr="00D27F45">
              <w:rPr>
                <w:rFonts w:ascii="Times New Roman" w:eastAsia="Times New Roman" w:hAnsi="Times New Roman" w:cs="Times New Roman"/>
                <w:b/>
                <w:bCs/>
                <w:sz w:val="24"/>
                <w:szCs w:val="24"/>
                <w:lang w:val="tr-TR"/>
              </w:rPr>
              <w:t>Kabul Edilemez (0)</w:t>
            </w:r>
          </w:p>
        </w:tc>
      </w:tr>
      <w:tr w:rsidR="00D27F45" w:rsidRPr="00D27F45" w14:paraId="4C72D0FA" w14:textId="77777777">
        <w:trPr>
          <w:tblCellSpacing w:w="15" w:type="dxa"/>
        </w:trPr>
        <w:tc>
          <w:tcPr>
            <w:tcW w:w="0" w:type="auto"/>
            <w:vAlign w:val="center"/>
            <w:hideMark/>
          </w:tcPr>
          <w:p w14:paraId="46CE1764" w14:textId="77777777" w:rsidR="00D27F45" w:rsidRPr="00D27F45" w:rsidRDefault="00D27F45" w:rsidP="00D27F45">
            <w:pPr>
              <w:spacing w:after="0"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 xml:space="preserve">Dil </w:t>
            </w:r>
            <w:r w:rsidRPr="00D27F45">
              <w:rPr>
                <w:rFonts w:ascii="Times New Roman" w:eastAsia="Times New Roman" w:hAnsi="Times New Roman" w:cs="Times New Roman"/>
                <w:b/>
                <w:bCs/>
                <w:sz w:val="24"/>
                <w:szCs w:val="24"/>
                <w:lang w:val="tr-TR"/>
              </w:rPr>
              <w:lastRenderedPageBreak/>
              <w:t>Kullanımı (%20)</w:t>
            </w:r>
          </w:p>
        </w:tc>
        <w:tc>
          <w:tcPr>
            <w:tcW w:w="0" w:type="auto"/>
            <w:vAlign w:val="center"/>
            <w:hideMark/>
          </w:tcPr>
          <w:p w14:paraId="6B6436EF"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lastRenderedPageBreak/>
              <w:t xml:space="preserve">Uygun akademik dil, </w:t>
            </w:r>
            <w:r w:rsidRPr="00D27F45">
              <w:rPr>
                <w:rFonts w:ascii="Times New Roman" w:eastAsia="Times New Roman" w:hAnsi="Times New Roman" w:cs="Times New Roman"/>
                <w:sz w:val="24"/>
                <w:szCs w:val="24"/>
                <w:lang w:val="tr-TR"/>
              </w:rPr>
              <w:lastRenderedPageBreak/>
              <w:t>yazım/dil bilgisi hatası yok, mükemmel organizasyon</w:t>
            </w:r>
          </w:p>
        </w:tc>
        <w:tc>
          <w:tcPr>
            <w:tcW w:w="0" w:type="auto"/>
            <w:vAlign w:val="center"/>
            <w:hideMark/>
          </w:tcPr>
          <w:p w14:paraId="7E9C6655"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lastRenderedPageBreak/>
              <w:t xml:space="preserve">Uygun akademik </w:t>
            </w:r>
            <w:r w:rsidRPr="00D27F45">
              <w:rPr>
                <w:rFonts w:ascii="Times New Roman" w:eastAsia="Times New Roman" w:hAnsi="Times New Roman" w:cs="Times New Roman"/>
                <w:sz w:val="24"/>
                <w:szCs w:val="24"/>
                <w:lang w:val="tr-TR"/>
              </w:rPr>
              <w:lastRenderedPageBreak/>
              <w:t>dil, nadir yazım/dil bilgisi hatası, ufak tablo/şekil hataları</w:t>
            </w:r>
          </w:p>
        </w:tc>
        <w:tc>
          <w:tcPr>
            <w:tcW w:w="0" w:type="auto"/>
            <w:vAlign w:val="center"/>
            <w:hideMark/>
          </w:tcPr>
          <w:p w14:paraId="510EC04A"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lastRenderedPageBreak/>
              <w:t xml:space="preserve">Uygun olmayan </w:t>
            </w:r>
            <w:r w:rsidRPr="00D27F45">
              <w:rPr>
                <w:rFonts w:ascii="Times New Roman" w:eastAsia="Times New Roman" w:hAnsi="Times New Roman" w:cs="Times New Roman"/>
                <w:sz w:val="24"/>
                <w:szCs w:val="24"/>
                <w:lang w:val="tr-TR"/>
              </w:rPr>
              <w:lastRenderedPageBreak/>
              <w:t>İngilizce, sık yazım/dil bilgisi hatası</w:t>
            </w:r>
          </w:p>
        </w:tc>
        <w:tc>
          <w:tcPr>
            <w:tcW w:w="0" w:type="auto"/>
            <w:vAlign w:val="center"/>
            <w:hideMark/>
          </w:tcPr>
          <w:p w14:paraId="3DF3C900"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lastRenderedPageBreak/>
              <w:t xml:space="preserve">Uygun olmayan </w:t>
            </w:r>
            <w:r w:rsidRPr="00D27F45">
              <w:rPr>
                <w:rFonts w:ascii="Times New Roman" w:eastAsia="Times New Roman" w:hAnsi="Times New Roman" w:cs="Times New Roman"/>
                <w:sz w:val="24"/>
                <w:szCs w:val="24"/>
                <w:lang w:val="tr-TR"/>
              </w:rPr>
              <w:lastRenderedPageBreak/>
              <w:t>İngilizce, sık yazım/dil bilgisi hatası, organizasyon eksikliği</w:t>
            </w:r>
          </w:p>
        </w:tc>
      </w:tr>
      <w:tr w:rsidR="00D27F45" w:rsidRPr="00D27F45" w14:paraId="0E16E86F" w14:textId="77777777">
        <w:trPr>
          <w:tblCellSpacing w:w="15" w:type="dxa"/>
        </w:trPr>
        <w:tc>
          <w:tcPr>
            <w:tcW w:w="0" w:type="auto"/>
            <w:vAlign w:val="center"/>
            <w:hideMark/>
          </w:tcPr>
          <w:p w14:paraId="6BC7E7B3" w14:textId="77777777" w:rsidR="00D27F45" w:rsidRPr="00D27F45" w:rsidRDefault="00D27F45" w:rsidP="00D27F45">
            <w:pPr>
              <w:spacing w:after="0"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lastRenderedPageBreak/>
              <w:t>Giriş (%10)</w:t>
            </w:r>
          </w:p>
        </w:tc>
        <w:tc>
          <w:tcPr>
            <w:tcW w:w="0" w:type="auto"/>
            <w:vAlign w:val="center"/>
            <w:hideMark/>
          </w:tcPr>
          <w:p w14:paraId="6F10B8E8"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Net genel bakış (şirket/kurum ve sistem), mükemmel organizasyon</w:t>
            </w:r>
          </w:p>
        </w:tc>
        <w:tc>
          <w:tcPr>
            <w:tcW w:w="0" w:type="auto"/>
            <w:vAlign w:val="center"/>
            <w:hideMark/>
          </w:tcPr>
          <w:p w14:paraId="6F929849"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Net genel bakış (şirket/kurum ve sistem)</w:t>
            </w:r>
          </w:p>
        </w:tc>
        <w:tc>
          <w:tcPr>
            <w:tcW w:w="0" w:type="auto"/>
            <w:vAlign w:val="center"/>
            <w:hideMark/>
          </w:tcPr>
          <w:p w14:paraId="65E91A09"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Yetersiz sistem sunumu</w:t>
            </w:r>
          </w:p>
        </w:tc>
        <w:tc>
          <w:tcPr>
            <w:tcW w:w="0" w:type="auto"/>
            <w:vAlign w:val="center"/>
            <w:hideMark/>
          </w:tcPr>
          <w:p w14:paraId="3A98AC4D"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Yetersiz genel bakış</w:t>
            </w:r>
          </w:p>
        </w:tc>
      </w:tr>
      <w:tr w:rsidR="00D27F45" w:rsidRPr="00D27F45" w14:paraId="734A3551" w14:textId="77777777">
        <w:trPr>
          <w:tblCellSpacing w:w="15" w:type="dxa"/>
        </w:trPr>
        <w:tc>
          <w:tcPr>
            <w:tcW w:w="0" w:type="auto"/>
            <w:vAlign w:val="center"/>
            <w:hideMark/>
          </w:tcPr>
          <w:p w14:paraId="1FDF915D" w14:textId="77777777" w:rsidR="00D27F45" w:rsidRPr="00D27F45" w:rsidRDefault="00D27F45" w:rsidP="00D27F45">
            <w:pPr>
              <w:spacing w:after="0"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Problem Tanımı (%15)</w:t>
            </w:r>
          </w:p>
        </w:tc>
        <w:tc>
          <w:tcPr>
            <w:tcW w:w="0" w:type="auto"/>
            <w:vAlign w:val="center"/>
            <w:hideMark/>
          </w:tcPr>
          <w:p w14:paraId="5ED8689C"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Problem bütünüyle iyi tanımlanmış</w:t>
            </w:r>
          </w:p>
        </w:tc>
        <w:tc>
          <w:tcPr>
            <w:tcW w:w="0" w:type="auto"/>
            <w:vAlign w:val="center"/>
            <w:hideMark/>
          </w:tcPr>
          <w:p w14:paraId="2F3221FB"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Problemin tanımı yeterince iyi</w:t>
            </w:r>
          </w:p>
        </w:tc>
        <w:tc>
          <w:tcPr>
            <w:tcW w:w="0" w:type="auto"/>
            <w:vAlign w:val="center"/>
            <w:hideMark/>
          </w:tcPr>
          <w:p w14:paraId="314E76F2"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Belirtiler çerçevelenmeden ifade edilmiş</w:t>
            </w:r>
          </w:p>
        </w:tc>
        <w:tc>
          <w:tcPr>
            <w:tcW w:w="0" w:type="auto"/>
            <w:vAlign w:val="center"/>
            <w:hideMark/>
          </w:tcPr>
          <w:p w14:paraId="2A35F6CF"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Problemin genel bakışını sağlamada başarısız</w:t>
            </w:r>
          </w:p>
        </w:tc>
      </w:tr>
      <w:tr w:rsidR="00D27F45" w:rsidRPr="00D27F45" w14:paraId="0E5D23F1" w14:textId="77777777">
        <w:trPr>
          <w:tblCellSpacing w:w="15" w:type="dxa"/>
        </w:trPr>
        <w:tc>
          <w:tcPr>
            <w:tcW w:w="0" w:type="auto"/>
            <w:vAlign w:val="center"/>
            <w:hideMark/>
          </w:tcPr>
          <w:p w14:paraId="00EC67A1" w14:textId="77777777" w:rsidR="00D27F45" w:rsidRPr="00D27F45" w:rsidRDefault="00D27F45" w:rsidP="00D27F45">
            <w:pPr>
              <w:spacing w:after="0"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Literatür Taraması (%10)</w:t>
            </w:r>
          </w:p>
        </w:tc>
        <w:tc>
          <w:tcPr>
            <w:tcW w:w="0" w:type="auto"/>
            <w:vAlign w:val="center"/>
            <w:hideMark/>
          </w:tcPr>
          <w:p w14:paraId="08504111"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Yeterli tarama, mükemmel organizasyon</w:t>
            </w:r>
          </w:p>
        </w:tc>
        <w:tc>
          <w:tcPr>
            <w:tcW w:w="0" w:type="auto"/>
            <w:vAlign w:val="center"/>
            <w:hideMark/>
          </w:tcPr>
          <w:p w14:paraId="09DCD7C9"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Yeterli tarama</w:t>
            </w:r>
          </w:p>
        </w:tc>
        <w:tc>
          <w:tcPr>
            <w:tcW w:w="0" w:type="auto"/>
            <w:vAlign w:val="center"/>
            <w:hideMark/>
          </w:tcPr>
          <w:p w14:paraId="784EF83F"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Alakasız literatür taraması</w:t>
            </w:r>
          </w:p>
        </w:tc>
        <w:tc>
          <w:tcPr>
            <w:tcW w:w="0" w:type="auto"/>
            <w:vAlign w:val="center"/>
            <w:hideMark/>
          </w:tcPr>
          <w:p w14:paraId="08967041"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Literatür taraması yok veya alakasız</w:t>
            </w:r>
          </w:p>
        </w:tc>
      </w:tr>
      <w:tr w:rsidR="00D27F45" w:rsidRPr="00D27F45" w14:paraId="07D5795D" w14:textId="77777777">
        <w:trPr>
          <w:tblCellSpacing w:w="15" w:type="dxa"/>
        </w:trPr>
        <w:tc>
          <w:tcPr>
            <w:tcW w:w="0" w:type="auto"/>
            <w:vAlign w:val="center"/>
            <w:hideMark/>
          </w:tcPr>
          <w:p w14:paraId="26387C1D" w14:textId="77777777" w:rsidR="00D27F45" w:rsidRPr="00D27F45" w:rsidRDefault="00D27F45" w:rsidP="00D27F45">
            <w:pPr>
              <w:spacing w:after="0"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Metodoloji (%35)</w:t>
            </w:r>
          </w:p>
        </w:tc>
        <w:tc>
          <w:tcPr>
            <w:tcW w:w="0" w:type="auto"/>
            <w:vAlign w:val="center"/>
            <w:hideMark/>
          </w:tcPr>
          <w:p w14:paraId="5FFE3AC7"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Tasarım kısıtlamaları, alternatifleri ve varsayımları hakkında derinlemesine açıklamalar, yasal sonuçlar, sağlık, çevre ve güvenlik göz önünde bulundurulmuş</w:t>
            </w:r>
          </w:p>
        </w:tc>
        <w:tc>
          <w:tcPr>
            <w:tcW w:w="0" w:type="auto"/>
            <w:vAlign w:val="center"/>
            <w:hideMark/>
          </w:tcPr>
          <w:p w14:paraId="3721C0C1"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Yeterli tasarım kriterleri ve örnek hesaplamalar, problem için uygun</w:t>
            </w:r>
          </w:p>
        </w:tc>
        <w:tc>
          <w:tcPr>
            <w:tcW w:w="0" w:type="auto"/>
            <w:vAlign w:val="center"/>
            <w:hideMark/>
          </w:tcPr>
          <w:p w14:paraId="24EC8B80"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Uygun metodoloji eksik, model sınırlamalara rağmen çalışıyor</w:t>
            </w:r>
          </w:p>
        </w:tc>
        <w:tc>
          <w:tcPr>
            <w:tcW w:w="0" w:type="auto"/>
            <w:vAlign w:val="center"/>
            <w:hideMark/>
          </w:tcPr>
          <w:p w14:paraId="21B069BF"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Uygun metodoloji eksik, model çalışmıyor</w:t>
            </w:r>
          </w:p>
        </w:tc>
      </w:tr>
      <w:tr w:rsidR="00D27F45" w:rsidRPr="00D27F45" w14:paraId="607F4FEA" w14:textId="77777777">
        <w:trPr>
          <w:tblCellSpacing w:w="15" w:type="dxa"/>
        </w:trPr>
        <w:tc>
          <w:tcPr>
            <w:tcW w:w="0" w:type="auto"/>
            <w:vAlign w:val="center"/>
            <w:hideMark/>
          </w:tcPr>
          <w:p w14:paraId="239DA85F" w14:textId="77777777" w:rsidR="00D27F45" w:rsidRPr="00D27F45" w:rsidRDefault="00D27F45" w:rsidP="00D27F45">
            <w:pPr>
              <w:spacing w:after="0"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Tartışma (%10)</w:t>
            </w:r>
          </w:p>
        </w:tc>
        <w:tc>
          <w:tcPr>
            <w:tcW w:w="0" w:type="auto"/>
            <w:vAlign w:val="center"/>
            <w:hideMark/>
          </w:tcPr>
          <w:p w14:paraId="72511834"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Çalışma sonuçları ve gelecekteki çalışmalar bağlamında baştan sona tartışma, paydaşlar üzerindeki etki analizi</w:t>
            </w:r>
          </w:p>
        </w:tc>
        <w:tc>
          <w:tcPr>
            <w:tcW w:w="0" w:type="auto"/>
            <w:vAlign w:val="center"/>
            <w:hideMark/>
          </w:tcPr>
          <w:p w14:paraId="2C1A7EF9"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Rapor baştan sona tartışılmış, paydaşlar üzerindeki etki analizi</w:t>
            </w:r>
          </w:p>
        </w:tc>
        <w:tc>
          <w:tcPr>
            <w:tcW w:w="0" w:type="auto"/>
            <w:vAlign w:val="center"/>
            <w:hideMark/>
          </w:tcPr>
          <w:p w14:paraId="0F85E882"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Yalnızca kısa bir özet şeklinde tartışma</w:t>
            </w:r>
          </w:p>
        </w:tc>
        <w:tc>
          <w:tcPr>
            <w:tcW w:w="0" w:type="auto"/>
            <w:vAlign w:val="center"/>
            <w:hideMark/>
          </w:tcPr>
          <w:p w14:paraId="1F3572BC"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Tartışma eksik veya özet şeklinde</w:t>
            </w:r>
          </w:p>
        </w:tc>
      </w:tr>
    </w:tbl>
    <w:p w14:paraId="0F29B800" w14:textId="77777777" w:rsidR="00D27F45" w:rsidRPr="00D27F45" w:rsidRDefault="00D27F45" w:rsidP="00D27F45">
      <w:p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Önemli:</w:t>
      </w:r>
      <w:r w:rsidRPr="00D27F45">
        <w:rPr>
          <w:rFonts w:ascii="Times New Roman" w:eastAsia="Times New Roman" w:hAnsi="Times New Roman" w:cs="Times New Roman"/>
          <w:sz w:val="24"/>
          <w:szCs w:val="24"/>
          <w:lang w:val="tr-TR"/>
        </w:rPr>
        <w:t xml:space="preserve"> Sunulan her rapor, AGU Endüstri Mühendisliği Staj Raporu Şablonu standartlarına uymalıdır (Bölümün web sayfasında mevcuttur). Şablon standartlarına uymayan ya da herhangi bir kategoride "Kabul Edilemez" olarak değerlendirilen raporlar kabul edilmeyecektir. Raporunuzu %20 ceza ile tekrar sunmanız konusunda bilgilendirileceksiniz.</w:t>
      </w:r>
    </w:p>
    <w:p w14:paraId="4E84925E" w14:textId="77777777" w:rsidR="00D27F45" w:rsidRPr="00D27F45" w:rsidRDefault="00D27F45" w:rsidP="00D27F45">
      <w:pPr>
        <w:spacing w:before="100" w:beforeAutospacing="1" w:after="100" w:afterAutospacing="1" w:line="240" w:lineRule="auto"/>
        <w:jc w:val="both"/>
        <w:outlineLvl w:val="2"/>
        <w:rPr>
          <w:rFonts w:ascii="Times New Roman" w:eastAsia="Times New Roman" w:hAnsi="Times New Roman" w:cs="Times New Roman"/>
          <w:b/>
          <w:bCs/>
          <w:sz w:val="27"/>
          <w:szCs w:val="27"/>
          <w:lang w:val="tr-TR"/>
        </w:rPr>
      </w:pPr>
      <w:r w:rsidRPr="00D27F45">
        <w:rPr>
          <w:rFonts w:ascii="Times New Roman" w:eastAsia="Times New Roman" w:hAnsi="Times New Roman" w:cs="Times New Roman"/>
          <w:b/>
          <w:bCs/>
          <w:sz w:val="27"/>
          <w:szCs w:val="27"/>
          <w:lang w:val="tr-TR"/>
        </w:rPr>
        <w:t>8.2. Staj Sunumunun Değerlendirilmesi</w:t>
      </w:r>
    </w:p>
    <w:p w14:paraId="4EF00D18" w14:textId="77777777" w:rsidR="00D27F45" w:rsidRPr="00D27F45" w:rsidRDefault="00D27F45" w:rsidP="00D27F45">
      <w:p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Staj sunumunun değerlendirilmesinde aşağıdaki puanlama anahtarı esas alınır:</w:t>
      </w:r>
    </w:p>
    <w:p w14:paraId="6A332F9A" w14:textId="77777777" w:rsidR="00D27F45" w:rsidRPr="00D27F45" w:rsidRDefault="00D27F45" w:rsidP="00D27F45">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Anlatım: 20 Puan</w:t>
      </w:r>
    </w:p>
    <w:p w14:paraId="48B617A3" w14:textId="77777777" w:rsidR="00D27F45" w:rsidRPr="00D27F45" w:rsidRDefault="00D27F45" w:rsidP="00D27F45">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Organizasyon ve Zamanlama: 20 Puan</w:t>
      </w:r>
    </w:p>
    <w:p w14:paraId="0CB5A940" w14:textId="77777777" w:rsidR="00D27F45" w:rsidRPr="00D27F45" w:rsidRDefault="00D27F45" w:rsidP="00D27F45">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Görseller: 20 Puan</w:t>
      </w:r>
    </w:p>
    <w:p w14:paraId="302AB858" w14:textId="77777777" w:rsidR="00D27F45" w:rsidRPr="00D27F45" w:rsidRDefault="00D27F45" w:rsidP="00D27F45">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İçerik: 40 Puan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5"/>
        <w:gridCol w:w="2064"/>
        <w:gridCol w:w="2113"/>
        <w:gridCol w:w="1657"/>
        <w:gridCol w:w="2031"/>
      </w:tblGrid>
      <w:tr w:rsidR="00D27F45" w:rsidRPr="00D27F45" w14:paraId="4B000D10" w14:textId="77777777">
        <w:trPr>
          <w:tblHeader/>
          <w:tblCellSpacing w:w="15" w:type="dxa"/>
        </w:trPr>
        <w:tc>
          <w:tcPr>
            <w:tcW w:w="0" w:type="auto"/>
            <w:vAlign w:val="center"/>
            <w:hideMark/>
          </w:tcPr>
          <w:p w14:paraId="71EED55E" w14:textId="77777777" w:rsidR="00D27F45" w:rsidRPr="00D27F45" w:rsidRDefault="00D27F45" w:rsidP="00D27F45">
            <w:pPr>
              <w:spacing w:after="0" w:line="240" w:lineRule="auto"/>
              <w:jc w:val="both"/>
              <w:rPr>
                <w:rFonts w:ascii="Times New Roman" w:eastAsia="Times New Roman" w:hAnsi="Times New Roman" w:cs="Times New Roman"/>
                <w:b/>
                <w:bCs/>
                <w:sz w:val="24"/>
                <w:szCs w:val="24"/>
                <w:lang w:val="tr-TR"/>
              </w:rPr>
            </w:pPr>
            <w:r w:rsidRPr="00D27F45">
              <w:rPr>
                <w:rFonts w:ascii="Times New Roman" w:eastAsia="Times New Roman" w:hAnsi="Times New Roman" w:cs="Times New Roman"/>
                <w:b/>
                <w:bCs/>
                <w:sz w:val="24"/>
                <w:szCs w:val="24"/>
                <w:lang w:val="tr-TR"/>
              </w:rPr>
              <w:lastRenderedPageBreak/>
              <w:t>Kategori</w:t>
            </w:r>
          </w:p>
        </w:tc>
        <w:tc>
          <w:tcPr>
            <w:tcW w:w="0" w:type="auto"/>
            <w:vAlign w:val="center"/>
            <w:hideMark/>
          </w:tcPr>
          <w:p w14:paraId="727C6956" w14:textId="77777777" w:rsidR="00D27F45" w:rsidRPr="00D27F45" w:rsidRDefault="00D27F45" w:rsidP="00D27F45">
            <w:pPr>
              <w:spacing w:after="0" w:line="240" w:lineRule="auto"/>
              <w:rPr>
                <w:rFonts w:ascii="Times New Roman" w:eastAsia="Times New Roman" w:hAnsi="Times New Roman" w:cs="Times New Roman"/>
                <w:b/>
                <w:bCs/>
                <w:sz w:val="24"/>
                <w:szCs w:val="24"/>
                <w:lang w:val="tr-TR"/>
              </w:rPr>
            </w:pPr>
            <w:r w:rsidRPr="00D27F45">
              <w:rPr>
                <w:rFonts w:ascii="Times New Roman" w:eastAsia="Times New Roman" w:hAnsi="Times New Roman" w:cs="Times New Roman"/>
                <w:b/>
                <w:bCs/>
                <w:sz w:val="24"/>
                <w:szCs w:val="24"/>
                <w:lang w:val="tr-TR"/>
              </w:rPr>
              <w:t>Mükemmel (90-100)</w:t>
            </w:r>
          </w:p>
        </w:tc>
        <w:tc>
          <w:tcPr>
            <w:tcW w:w="0" w:type="auto"/>
            <w:vAlign w:val="center"/>
            <w:hideMark/>
          </w:tcPr>
          <w:p w14:paraId="29E2018E" w14:textId="77777777" w:rsidR="00D27F45" w:rsidRPr="00D27F45" w:rsidRDefault="00D27F45" w:rsidP="00D27F45">
            <w:pPr>
              <w:spacing w:after="0" w:line="240" w:lineRule="auto"/>
              <w:rPr>
                <w:rFonts w:ascii="Times New Roman" w:eastAsia="Times New Roman" w:hAnsi="Times New Roman" w:cs="Times New Roman"/>
                <w:b/>
                <w:bCs/>
                <w:sz w:val="24"/>
                <w:szCs w:val="24"/>
                <w:lang w:val="tr-TR"/>
              </w:rPr>
            </w:pPr>
            <w:r w:rsidRPr="00D27F45">
              <w:rPr>
                <w:rFonts w:ascii="Times New Roman" w:eastAsia="Times New Roman" w:hAnsi="Times New Roman" w:cs="Times New Roman"/>
                <w:b/>
                <w:bCs/>
                <w:sz w:val="24"/>
                <w:szCs w:val="24"/>
                <w:lang w:val="tr-TR"/>
              </w:rPr>
              <w:t>Tatmin Edici (70-90)</w:t>
            </w:r>
          </w:p>
        </w:tc>
        <w:tc>
          <w:tcPr>
            <w:tcW w:w="0" w:type="auto"/>
            <w:vAlign w:val="center"/>
            <w:hideMark/>
          </w:tcPr>
          <w:p w14:paraId="5E625B0F" w14:textId="77777777" w:rsidR="00D27F45" w:rsidRPr="00D27F45" w:rsidRDefault="00D27F45" w:rsidP="00D27F45">
            <w:pPr>
              <w:spacing w:after="0" w:line="240" w:lineRule="auto"/>
              <w:rPr>
                <w:rFonts w:ascii="Times New Roman" w:eastAsia="Times New Roman" w:hAnsi="Times New Roman" w:cs="Times New Roman"/>
                <w:b/>
                <w:bCs/>
                <w:sz w:val="24"/>
                <w:szCs w:val="24"/>
                <w:lang w:val="tr-TR"/>
              </w:rPr>
            </w:pPr>
            <w:r w:rsidRPr="00D27F45">
              <w:rPr>
                <w:rFonts w:ascii="Times New Roman" w:eastAsia="Times New Roman" w:hAnsi="Times New Roman" w:cs="Times New Roman"/>
                <w:b/>
                <w:bCs/>
                <w:sz w:val="24"/>
                <w:szCs w:val="24"/>
                <w:lang w:val="tr-TR"/>
              </w:rPr>
              <w:t>Zayıf (50-70)</w:t>
            </w:r>
          </w:p>
        </w:tc>
        <w:tc>
          <w:tcPr>
            <w:tcW w:w="0" w:type="auto"/>
            <w:vAlign w:val="center"/>
            <w:hideMark/>
          </w:tcPr>
          <w:p w14:paraId="7E4C2A4F" w14:textId="77777777" w:rsidR="00D27F45" w:rsidRPr="00D27F45" w:rsidRDefault="00D27F45" w:rsidP="00D27F45">
            <w:pPr>
              <w:spacing w:after="0" w:line="240" w:lineRule="auto"/>
              <w:rPr>
                <w:rFonts w:ascii="Times New Roman" w:eastAsia="Times New Roman" w:hAnsi="Times New Roman" w:cs="Times New Roman"/>
                <w:b/>
                <w:bCs/>
                <w:sz w:val="24"/>
                <w:szCs w:val="24"/>
                <w:lang w:val="tr-TR"/>
              </w:rPr>
            </w:pPr>
            <w:r w:rsidRPr="00D27F45">
              <w:rPr>
                <w:rFonts w:ascii="Times New Roman" w:eastAsia="Times New Roman" w:hAnsi="Times New Roman" w:cs="Times New Roman"/>
                <w:b/>
                <w:bCs/>
                <w:sz w:val="24"/>
                <w:szCs w:val="24"/>
                <w:lang w:val="tr-TR"/>
              </w:rPr>
              <w:t>Kabul Edilemez (0)</w:t>
            </w:r>
          </w:p>
        </w:tc>
      </w:tr>
      <w:tr w:rsidR="00D27F45" w:rsidRPr="00D27F45" w14:paraId="68ABD14E" w14:textId="77777777">
        <w:trPr>
          <w:tblCellSpacing w:w="15" w:type="dxa"/>
        </w:trPr>
        <w:tc>
          <w:tcPr>
            <w:tcW w:w="0" w:type="auto"/>
            <w:vAlign w:val="center"/>
            <w:hideMark/>
          </w:tcPr>
          <w:p w14:paraId="5C01FC19" w14:textId="77777777" w:rsidR="00D27F45" w:rsidRPr="00D27F45" w:rsidRDefault="00D27F45" w:rsidP="00D27F45">
            <w:pPr>
              <w:spacing w:after="0"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Anlatım (%20)</w:t>
            </w:r>
          </w:p>
        </w:tc>
        <w:tc>
          <w:tcPr>
            <w:tcW w:w="0" w:type="auto"/>
            <w:vAlign w:val="center"/>
            <w:hideMark/>
          </w:tcPr>
          <w:p w14:paraId="53312A64"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Sunum yapan kişi açık ve net konuşur, kolay anlaşılır, uygun bir konuşma hızını korur, sunum içeriğinden emindir</w:t>
            </w:r>
          </w:p>
        </w:tc>
        <w:tc>
          <w:tcPr>
            <w:tcW w:w="0" w:type="auto"/>
            <w:vAlign w:val="center"/>
            <w:hideMark/>
          </w:tcPr>
          <w:p w14:paraId="203419F8"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Sunum yapan kişi açık ve net konuşur, kolay anlaşılır, uygun bir konuşma hızını korur. Ancak, içerik konusunda daha fazla güven kazanmak için daha fazla pratik yapması gerekir</w:t>
            </w:r>
          </w:p>
        </w:tc>
        <w:tc>
          <w:tcPr>
            <w:tcW w:w="0" w:type="auto"/>
            <w:vAlign w:val="center"/>
            <w:hideMark/>
          </w:tcPr>
          <w:p w14:paraId="09D4F831"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Sunum yapan kişi açık ve net konuşur, kolay anlaşılır ancak bir metinden veya slayttan okur</w:t>
            </w:r>
          </w:p>
        </w:tc>
        <w:tc>
          <w:tcPr>
            <w:tcW w:w="0" w:type="auto"/>
            <w:vAlign w:val="center"/>
            <w:hideMark/>
          </w:tcPr>
          <w:p w14:paraId="4A423303"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Sunum yapan kişi, konuşma kalitesi ve içerik açısından sunumu sunmayı başaramaz</w:t>
            </w:r>
          </w:p>
        </w:tc>
      </w:tr>
      <w:tr w:rsidR="00D27F45" w:rsidRPr="00D27F45" w14:paraId="6F9BE095" w14:textId="77777777">
        <w:trPr>
          <w:tblCellSpacing w:w="15" w:type="dxa"/>
        </w:trPr>
        <w:tc>
          <w:tcPr>
            <w:tcW w:w="0" w:type="auto"/>
            <w:vAlign w:val="center"/>
            <w:hideMark/>
          </w:tcPr>
          <w:p w14:paraId="228987A9" w14:textId="77777777" w:rsidR="00D27F45" w:rsidRPr="00D27F45" w:rsidRDefault="00D27F45" w:rsidP="00D27F45">
            <w:pPr>
              <w:spacing w:after="0"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Organizasyon ve Zamanlama (%20)</w:t>
            </w:r>
          </w:p>
        </w:tc>
        <w:tc>
          <w:tcPr>
            <w:tcW w:w="0" w:type="auto"/>
            <w:vAlign w:val="center"/>
            <w:hideMark/>
          </w:tcPr>
          <w:p w14:paraId="11262E92"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Sunum, dinleyicilerin anlayışını artırmak için iyi geliştirilmiş bir yolu takip eder. Yeterli bilgi verilmiş, içerik ilgisiz veya gereksiz bilgilerden arındırılmıştır. Sunum verilen zamana uyar</w:t>
            </w:r>
          </w:p>
        </w:tc>
        <w:tc>
          <w:tcPr>
            <w:tcW w:w="0" w:type="auto"/>
            <w:vAlign w:val="center"/>
            <w:hideMark/>
          </w:tcPr>
          <w:p w14:paraId="00D55828"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Sunum, dinleyicilerin anlayışını artırmak için iyi geliştirilmiş bir yolu takip eder. Yeterli bilgi verilir ve ilgisiz veya gereksiz bilgilerden arındırılmıştır. Zamanlamanın iyileştirilmesi gerekir</w:t>
            </w:r>
          </w:p>
        </w:tc>
        <w:tc>
          <w:tcPr>
            <w:tcW w:w="0" w:type="auto"/>
            <w:vAlign w:val="center"/>
            <w:hideMark/>
          </w:tcPr>
          <w:p w14:paraId="13A3A417"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Sunumun gidişatı, sunumu geliştirmez. İçerik, ilgisiz bilgiler ve gereksiz materyaller içerir</w:t>
            </w:r>
          </w:p>
        </w:tc>
        <w:tc>
          <w:tcPr>
            <w:tcW w:w="0" w:type="auto"/>
            <w:vAlign w:val="center"/>
            <w:hideMark/>
          </w:tcPr>
          <w:p w14:paraId="07DACA9F"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Sunum düzenli değildir veya zaman sınırını çok aşar</w:t>
            </w:r>
          </w:p>
        </w:tc>
      </w:tr>
      <w:tr w:rsidR="00D27F45" w:rsidRPr="00D27F45" w14:paraId="0A53F06B" w14:textId="77777777">
        <w:trPr>
          <w:tblCellSpacing w:w="15" w:type="dxa"/>
        </w:trPr>
        <w:tc>
          <w:tcPr>
            <w:tcW w:w="0" w:type="auto"/>
            <w:vAlign w:val="center"/>
            <w:hideMark/>
          </w:tcPr>
          <w:p w14:paraId="4A0399C5" w14:textId="77777777" w:rsidR="00D27F45" w:rsidRPr="00D27F45" w:rsidRDefault="00D27F45" w:rsidP="00D27F45">
            <w:pPr>
              <w:spacing w:after="0"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Görseller (%20)</w:t>
            </w:r>
          </w:p>
        </w:tc>
        <w:tc>
          <w:tcPr>
            <w:tcW w:w="0" w:type="auto"/>
            <w:vAlign w:val="center"/>
            <w:hideMark/>
          </w:tcPr>
          <w:p w14:paraId="072EF083"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Görseller, mesajın iletilmesini geliştirmede etkilidir, kolay okunabilir ve biçimlendirme hatalarından arındırılmıştır</w:t>
            </w:r>
          </w:p>
        </w:tc>
        <w:tc>
          <w:tcPr>
            <w:tcW w:w="0" w:type="auto"/>
            <w:vAlign w:val="center"/>
            <w:hideMark/>
          </w:tcPr>
          <w:p w14:paraId="2ECD922E"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Görseller, mesajın iletilmesini geliştirmede etkilidir ve kolay okunabilir. Geliştirilmesi için alan vardır</w:t>
            </w:r>
          </w:p>
        </w:tc>
        <w:tc>
          <w:tcPr>
            <w:tcW w:w="0" w:type="auto"/>
            <w:vAlign w:val="center"/>
            <w:hideMark/>
          </w:tcPr>
          <w:p w14:paraId="1F6DB838"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Görseller, içeriğin iletilmesini geliştirmez veya konuyla ilgisizdir</w:t>
            </w:r>
          </w:p>
        </w:tc>
        <w:tc>
          <w:tcPr>
            <w:tcW w:w="0" w:type="auto"/>
            <w:vAlign w:val="center"/>
            <w:hideMark/>
          </w:tcPr>
          <w:p w14:paraId="4F40F716"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Sunum yalnızca metin içerir</w:t>
            </w:r>
          </w:p>
        </w:tc>
      </w:tr>
      <w:tr w:rsidR="00D27F45" w:rsidRPr="00D27F45" w14:paraId="60362D2C" w14:textId="77777777">
        <w:trPr>
          <w:tblCellSpacing w:w="15" w:type="dxa"/>
        </w:trPr>
        <w:tc>
          <w:tcPr>
            <w:tcW w:w="0" w:type="auto"/>
            <w:vAlign w:val="center"/>
            <w:hideMark/>
          </w:tcPr>
          <w:p w14:paraId="513B0226" w14:textId="77777777" w:rsidR="00D27F45" w:rsidRPr="00D27F45" w:rsidRDefault="00D27F45" w:rsidP="00D27F45">
            <w:pPr>
              <w:spacing w:after="0"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İçerik (%40)</w:t>
            </w:r>
          </w:p>
        </w:tc>
        <w:tc>
          <w:tcPr>
            <w:tcW w:w="0" w:type="auto"/>
            <w:vAlign w:val="center"/>
            <w:hideMark/>
          </w:tcPr>
          <w:p w14:paraId="5FCE5E5E"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Sunum, iyi geliştirilmiş bir problem tanımı ve buna yönelik bir çözüm yaklaşımı içerir. Projenin sonuçları ve etkileri bütünüyle tartışılmıştır</w:t>
            </w:r>
          </w:p>
        </w:tc>
        <w:tc>
          <w:tcPr>
            <w:tcW w:w="0" w:type="auto"/>
            <w:vAlign w:val="center"/>
            <w:hideMark/>
          </w:tcPr>
          <w:p w14:paraId="0B0731F0"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Sunum, iyi geliştirilmiş bir problem tanımı ve buna yönelik bir çözüm yaklaşımı içerir. Projenin etkilerinin tartışılması geliştirilmeye ihtiyaç duyar</w:t>
            </w:r>
          </w:p>
        </w:tc>
        <w:tc>
          <w:tcPr>
            <w:tcW w:w="0" w:type="auto"/>
            <w:vAlign w:val="center"/>
            <w:hideMark/>
          </w:tcPr>
          <w:p w14:paraId="2E138C58"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Problem tanımının iyileştirilmesi gerekir. Çözüm yaklaşımının sınırlamaları vardır</w:t>
            </w:r>
          </w:p>
        </w:tc>
        <w:tc>
          <w:tcPr>
            <w:tcW w:w="0" w:type="auto"/>
            <w:vAlign w:val="center"/>
            <w:hideMark/>
          </w:tcPr>
          <w:p w14:paraId="3EFBE2BC" w14:textId="77777777" w:rsidR="00D27F45" w:rsidRPr="00D27F45" w:rsidRDefault="00D27F45" w:rsidP="00D27F45">
            <w:pPr>
              <w:spacing w:after="0" w:line="240" w:lineRule="auto"/>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Problem iyi tanımlanmamıştır veya mevcut değildir. Çözüm yöntemi, problemle alakasızdır</w:t>
            </w:r>
          </w:p>
        </w:tc>
      </w:tr>
    </w:tbl>
    <w:p w14:paraId="196FD9E3" w14:textId="77777777" w:rsidR="00D27F45" w:rsidRPr="00D27F45" w:rsidRDefault="00D27F45" w:rsidP="00D27F45">
      <w:p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b/>
          <w:bCs/>
          <w:sz w:val="24"/>
          <w:szCs w:val="24"/>
          <w:lang w:val="tr-TR"/>
        </w:rPr>
        <w:t>f)</w:t>
      </w:r>
      <w:r w:rsidRPr="00D27F45">
        <w:rPr>
          <w:rFonts w:ascii="Times New Roman" w:eastAsia="Times New Roman" w:hAnsi="Times New Roman" w:cs="Times New Roman"/>
          <w:sz w:val="24"/>
          <w:szCs w:val="24"/>
          <w:lang w:val="tr-TR"/>
        </w:rPr>
        <w:t xml:space="preserve"> Rapor ve değerlendirme sonuçlarına yapılacak itirazlar Staj Programı Komisyonuna yazılı olarak yapılır ve karara bağlanır.</w:t>
      </w:r>
    </w:p>
    <w:p w14:paraId="73069854" w14:textId="77777777" w:rsidR="00D27F45" w:rsidRPr="00D27F45" w:rsidRDefault="00D27F45" w:rsidP="00D27F45">
      <w:pPr>
        <w:spacing w:after="0"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lastRenderedPageBreak/>
        <w:pict w14:anchorId="4E5206CD">
          <v:rect id="_x0000_i1033" style="width:0;height:1.5pt" o:hralign="center" o:hrstd="t" o:hr="t" fillcolor="#a0a0a0" stroked="f"/>
        </w:pict>
      </w:r>
    </w:p>
    <w:p w14:paraId="5F0EB790" w14:textId="77777777" w:rsidR="00D27F45" w:rsidRPr="00D27F45" w:rsidRDefault="00D27F45" w:rsidP="00DC7286">
      <w:pPr>
        <w:spacing w:before="100" w:beforeAutospacing="1" w:after="100" w:afterAutospacing="1" w:line="240" w:lineRule="auto"/>
        <w:outlineLvl w:val="1"/>
        <w:rPr>
          <w:rFonts w:ascii="Times New Roman" w:eastAsia="Times New Roman" w:hAnsi="Times New Roman" w:cs="Times New Roman"/>
          <w:b/>
          <w:bCs/>
          <w:sz w:val="36"/>
          <w:szCs w:val="36"/>
          <w:lang w:val="tr-TR"/>
        </w:rPr>
      </w:pPr>
      <w:r w:rsidRPr="00D27F45">
        <w:rPr>
          <w:rFonts w:ascii="Times New Roman" w:eastAsia="Times New Roman" w:hAnsi="Times New Roman" w:cs="Times New Roman"/>
          <w:b/>
          <w:bCs/>
          <w:sz w:val="36"/>
          <w:szCs w:val="36"/>
          <w:lang w:val="tr-TR"/>
        </w:rPr>
        <w:t>9. İSTEĞE BAĞLI STAJLAR VE DERS UYGULAMALARI</w:t>
      </w:r>
    </w:p>
    <w:p w14:paraId="52A502A0" w14:textId="77777777" w:rsidR="00D27F45" w:rsidRPr="00D27F45" w:rsidRDefault="00D27F45" w:rsidP="00D27F45">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Öğrencinin tamamlamakla yükümlü olduğu zorunlu stajlar haricinde, tecrübe kazanmak amacıyla yapılan stajlar isteğe bağlı staj olarak nitelendirilir.</w:t>
      </w:r>
    </w:p>
    <w:p w14:paraId="1F62A2DF" w14:textId="77777777" w:rsidR="00D27F45" w:rsidRPr="00D27F45" w:rsidRDefault="00D27F45" w:rsidP="00D27F45">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İsteğe bağlı staj yapmak isteyen öğrenciler, zorunlu staj için iletilmesi gereken evrakı bölüm sekreterliğine teslim eder ve sigorta işleminin tamamlanmasıyla birlikte staj yapabilir.</w:t>
      </w:r>
    </w:p>
    <w:p w14:paraId="260F0A53" w14:textId="77777777" w:rsidR="00D27F45" w:rsidRPr="00D27F45" w:rsidRDefault="00D27F45" w:rsidP="00D27F45">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 xml:space="preserve">Endüstri Mühendisliği programında, iş yerleriyle </w:t>
      </w:r>
      <w:proofErr w:type="gramStart"/>
      <w:r w:rsidRPr="00D27F45">
        <w:rPr>
          <w:rFonts w:ascii="Times New Roman" w:eastAsia="Times New Roman" w:hAnsi="Times New Roman" w:cs="Times New Roman"/>
          <w:sz w:val="24"/>
          <w:szCs w:val="24"/>
          <w:lang w:val="tr-TR"/>
        </w:rPr>
        <w:t>işbirliği</w:t>
      </w:r>
      <w:proofErr w:type="gramEnd"/>
      <w:r w:rsidRPr="00D27F45">
        <w:rPr>
          <w:rFonts w:ascii="Times New Roman" w:eastAsia="Times New Roman" w:hAnsi="Times New Roman" w:cs="Times New Roman"/>
          <w:sz w:val="24"/>
          <w:szCs w:val="24"/>
          <w:lang w:val="tr-TR"/>
        </w:rPr>
        <w:t xml:space="preserve"> gerektiren projeler yapılması gerekmektedir. Ders projelerini yürütmek için düzenli olarak iş yerlerine gitmesi gereken öğrenciler ders stajı kapsamına alınır. Ders stajı yapacak olan öğrencilerin sigortaları, derslerinin olmadığı günlerde olmak koşuluyla, ilgili ders kapsamında ve bütçe dahilinde yapılır.</w:t>
      </w:r>
    </w:p>
    <w:p w14:paraId="2A0BC64E" w14:textId="77777777" w:rsidR="00D27F45" w:rsidRPr="00D27F45" w:rsidRDefault="00D27F45" w:rsidP="00D27F45">
      <w:pPr>
        <w:spacing w:after="0"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pict w14:anchorId="3BDBD691">
          <v:rect id="_x0000_i1034" style="width:0;height:1.5pt" o:hralign="center" o:hrstd="t" o:hr="t" fillcolor="#a0a0a0" stroked="f"/>
        </w:pict>
      </w:r>
    </w:p>
    <w:p w14:paraId="20C36200" w14:textId="77777777" w:rsidR="00D27F45" w:rsidRPr="00D27F45" w:rsidRDefault="00D27F45" w:rsidP="00D27F45">
      <w:pPr>
        <w:spacing w:before="100" w:beforeAutospacing="1" w:after="100" w:afterAutospacing="1" w:line="240" w:lineRule="auto"/>
        <w:jc w:val="both"/>
        <w:outlineLvl w:val="1"/>
        <w:rPr>
          <w:rFonts w:ascii="Times New Roman" w:eastAsia="Times New Roman" w:hAnsi="Times New Roman" w:cs="Times New Roman"/>
          <w:b/>
          <w:bCs/>
          <w:sz w:val="36"/>
          <w:szCs w:val="36"/>
          <w:lang w:val="tr-TR"/>
        </w:rPr>
      </w:pPr>
      <w:r w:rsidRPr="00D27F45">
        <w:rPr>
          <w:rFonts w:ascii="Times New Roman" w:eastAsia="Times New Roman" w:hAnsi="Times New Roman" w:cs="Times New Roman"/>
          <w:b/>
          <w:bCs/>
          <w:sz w:val="36"/>
          <w:szCs w:val="36"/>
          <w:lang w:val="tr-TR"/>
        </w:rPr>
        <w:t>10. SİGORTA VE YASAL HÜKÜMLER</w:t>
      </w:r>
    </w:p>
    <w:p w14:paraId="02934E4E" w14:textId="77777777" w:rsidR="00D27F45" w:rsidRPr="00D27F45" w:rsidRDefault="00D27F45" w:rsidP="00D27F45">
      <w:p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Staj yapan öğrenciler hakkında 5510 sayılı Kanunun 5'inci maddesinin birinci fıkrasının (b) bendi uyarınca iş kazası ve meslek hastalığı sigortası uygulanır. Bu öğrencilerden bakmakla yükümlü olunan kişi durumunda olmayanlar hakkında ayrıca genel sağlık sigortası hükümleri uygulanır. Bu kapsamda ödenecek primler 5510 sayılı Kanunun 87'nci maddesinin birinci fıkrasının (e) bendi uyarınca yükseköğretim kurumları tarafından karşılanır.</w:t>
      </w:r>
    </w:p>
    <w:p w14:paraId="682FB191" w14:textId="77777777" w:rsidR="00D27F45" w:rsidRPr="00D27F45" w:rsidRDefault="00D27F45" w:rsidP="00D27F45">
      <w:pPr>
        <w:spacing w:after="0"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pict w14:anchorId="7BC34852">
          <v:rect id="_x0000_i1035" style="width:0;height:1.5pt" o:hralign="center" o:hrstd="t" o:hr="t" fillcolor="#a0a0a0" stroked="f"/>
        </w:pict>
      </w:r>
    </w:p>
    <w:p w14:paraId="08BC0077" w14:textId="77777777" w:rsidR="00D27F45" w:rsidRPr="00D27F45" w:rsidRDefault="00D27F45" w:rsidP="00D27F45">
      <w:pPr>
        <w:spacing w:before="100" w:beforeAutospacing="1" w:after="100" w:afterAutospacing="1" w:line="240" w:lineRule="auto"/>
        <w:jc w:val="both"/>
        <w:outlineLvl w:val="1"/>
        <w:rPr>
          <w:rFonts w:ascii="Times New Roman" w:eastAsia="Times New Roman" w:hAnsi="Times New Roman" w:cs="Times New Roman"/>
          <w:b/>
          <w:bCs/>
          <w:sz w:val="36"/>
          <w:szCs w:val="36"/>
          <w:lang w:val="tr-TR"/>
        </w:rPr>
      </w:pPr>
      <w:r w:rsidRPr="00D27F45">
        <w:rPr>
          <w:rFonts w:ascii="Times New Roman" w:eastAsia="Times New Roman" w:hAnsi="Times New Roman" w:cs="Times New Roman"/>
          <w:b/>
          <w:bCs/>
          <w:sz w:val="36"/>
          <w:szCs w:val="36"/>
          <w:lang w:val="tr-TR"/>
        </w:rPr>
        <w:t>11. HÜKÜM BULUNMAYAN HALLER</w:t>
      </w:r>
    </w:p>
    <w:p w14:paraId="2F6A9838" w14:textId="77777777" w:rsidR="00D27F45" w:rsidRPr="00D27F45" w:rsidRDefault="00D27F45" w:rsidP="00D27F45">
      <w:pPr>
        <w:spacing w:before="100" w:beforeAutospacing="1" w:after="100" w:afterAutospacing="1"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t>Kılavuzda belirtilmemiş hükümler için Yükseköğretimde Uygulamalı Eğitimler Çerçeve Yönetmeliği esas alınacaktır.</w:t>
      </w:r>
    </w:p>
    <w:p w14:paraId="54ED4091" w14:textId="2FB71A56" w:rsidR="005E4A50" w:rsidRPr="00D27F45" w:rsidRDefault="00D27F45" w:rsidP="00D27F45">
      <w:pPr>
        <w:spacing w:after="0" w:line="240" w:lineRule="auto"/>
        <w:jc w:val="both"/>
        <w:rPr>
          <w:rFonts w:ascii="Times New Roman" w:eastAsia="Times New Roman" w:hAnsi="Times New Roman" w:cs="Times New Roman"/>
          <w:sz w:val="24"/>
          <w:szCs w:val="24"/>
          <w:lang w:val="tr-TR"/>
        </w:rPr>
      </w:pPr>
      <w:r w:rsidRPr="00D27F45">
        <w:rPr>
          <w:rFonts w:ascii="Times New Roman" w:eastAsia="Times New Roman" w:hAnsi="Times New Roman" w:cs="Times New Roman"/>
          <w:sz w:val="24"/>
          <w:szCs w:val="24"/>
          <w:lang w:val="tr-TR"/>
        </w:rPr>
        <w:pict w14:anchorId="0DBA7537">
          <v:rect id="_x0000_i1036" style="width:0;height:1.5pt" o:hralign="center" o:hrstd="t" o:hr="t" fillcolor="#a0a0a0" stroked="f"/>
        </w:pict>
      </w:r>
    </w:p>
    <w:sectPr w:rsidR="005E4A50" w:rsidRPr="00D27F45">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1F072" w14:textId="77777777" w:rsidR="000C6DA0" w:rsidRDefault="000C6DA0" w:rsidP="00F466D2">
      <w:pPr>
        <w:spacing w:after="0" w:line="240" w:lineRule="auto"/>
      </w:pPr>
      <w:r>
        <w:separator/>
      </w:r>
    </w:p>
  </w:endnote>
  <w:endnote w:type="continuationSeparator" w:id="0">
    <w:p w14:paraId="27F9092D" w14:textId="77777777" w:rsidR="000C6DA0" w:rsidRDefault="000C6DA0" w:rsidP="00F46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42220" w14:textId="77777777" w:rsidR="00F466D2" w:rsidRDefault="00F466D2" w:rsidP="00F466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69A822" w14:textId="77777777" w:rsidR="00F466D2" w:rsidRDefault="00F466D2" w:rsidP="00F466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62A2" w14:textId="58382887" w:rsidR="00F466D2" w:rsidRDefault="00F466D2" w:rsidP="00F466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0795F">
      <w:rPr>
        <w:rStyle w:val="PageNumber"/>
        <w:noProof/>
      </w:rPr>
      <w:t>1</w:t>
    </w:r>
    <w:r>
      <w:rPr>
        <w:rStyle w:val="PageNumber"/>
      </w:rPr>
      <w:fldChar w:fldCharType="end"/>
    </w:r>
  </w:p>
  <w:p w14:paraId="5633A212" w14:textId="77777777" w:rsidR="00F466D2" w:rsidRDefault="00F466D2" w:rsidP="00F466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C50F1" w14:textId="77777777" w:rsidR="000C6DA0" w:rsidRDefault="000C6DA0" w:rsidP="00F466D2">
      <w:pPr>
        <w:spacing w:after="0" w:line="240" w:lineRule="auto"/>
      </w:pPr>
      <w:r>
        <w:separator/>
      </w:r>
    </w:p>
  </w:footnote>
  <w:footnote w:type="continuationSeparator" w:id="0">
    <w:p w14:paraId="712A8EE9" w14:textId="77777777" w:rsidR="000C6DA0" w:rsidRDefault="000C6DA0" w:rsidP="00F466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A34F6"/>
    <w:multiLevelType w:val="multilevel"/>
    <w:tmpl w:val="1E2A7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1192B"/>
    <w:multiLevelType w:val="multilevel"/>
    <w:tmpl w:val="66649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A70DFA"/>
    <w:multiLevelType w:val="hybridMultilevel"/>
    <w:tmpl w:val="90C8B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77109"/>
    <w:multiLevelType w:val="hybridMultilevel"/>
    <w:tmpl w:val="93D83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142870"/>
    <w:multiLevelType w:val="multilevel"/>
    <w:tmpl w:val="393AD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15749A"/>
    <w:multiLevelType w:val="multilevel"/>
    <w:tmpl w:val="F788A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681FE7"/>
    <w:multiLevelType w:val="hybridMultilevel"/>
    <w:tmpl w:val="B3F8D2B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CC86166"/>
    <w:multiLevelType w:val="hybridMultilevel"/>
    <w:tmpl w:val="843EB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9EF0160"/>
    <w:multiLevelType w:val="multilevel"/>
    <w:tmpl w:val="FD623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BC325D"/>
    <w:multiLevelType w:val="hybridMultilevel"/>
    <w:tmpl w:val="DBFA9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774721"/>
    <w:multiLevelType w:val="hybridMultilevel"/>
    <w:tmpl w:val="AE4AF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E86BE8"/>
    <w:multiLevelType w:val="multilevel"/>
    <w:tmpl w:val="DA5C9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710534"/>
    <w:multiLevelType w:val="hybridMultilevel"/>
    <w:tmpl w:val="A4BA1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5854523"/>
    <w:multiLevelType w:val="hybridMultilevel"/>
    <w:tmpl w:val="07C69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7B253E"/>
    <w:multiLevelType w:val="hybridMultilevel"/>
    <w:tmpl w:val="FE0A4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0B4B69"/>
    <w:multiLevelType w:val="multilevel"/>
    <w:tmpl w:val="74C8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C04A1E"/>
    <w:multiLevelType w:val="multilevel"/>
    <w:tmpl w:val="3FE80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966AF2"/>
    <w:multiLevelType w:val="multilevel"/>
    <w:tmpl w:val="38DA8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206778"/>
    <w:multiLevelType w:val="multilevel"/>
    <w:tmpl w:val="5284F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532F38"/>
    <w:multiLevelType w:val="hybridMultilevel"/>
    <w:tmpl w:val="0ED41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6C316FE"/>
    <w:multiLevelType w:val="hybridMultilevel"/>
    <w:tmpl w:val="10A2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5D36D0"/>
    <w:multiLevelType w:val="hybridMultilevel"/>
    <w:tmpl w:val="A086E6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84E41A1"/>
    <w:multiLevelType w:val="multilevel"/>
    <w:tmpl w:val="01A09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286C9C"/>
    <w:multiLevelType w:val="multilevel"/>
    <w:tmpl w:val="E52EA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385128"/>
    <w:multiLevelType w:val="multilevel"/>
    <w:tmpl w:val="56EAC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9543787">
    <w:abstractNumId w:val="20"/>
  </w:num>
  <w:num w:numId="2" w16cid:durableId="411775529">
    <w:abstractNumId w:val="6"/>
  </w:num>
  <w:num w:numId="3" w16cid:durableId="769620282">
    <w:abstractNumId w:val="13"/>
  </w:num>
  <w:num w:numId="4" w16cid:durableId="1534685750">
    <w:abstractNumId w:val="7"/>
  </w:num>
  <w:num w:numId="5" w16cid:durableId="1558398884">
    <w:abstractNumId w:val="12"/>
  </w:num>
  <w:num w:numId="6" w16cid:durableId="1020542939">
    <w:abstractNumId w:val="14"/>
  </w:num>
  <w:num w:numId="7" w16cid:durableId="1377269265">
    <w:abstractNumId w:val="3"/>
  </w:num>
  <w:num w:numId="8" w16cid:durableId="1709454551">
    <w:abstractNumId w:val="9"/>
  </w:num>
  <w:num w:numId="9" w16cid:durableId="219483615">
    <w:abstractNumId w:val="21"/>
  </w:num>
  <w:num w:numId="10" w16cid:durableId="690108496">
    <w:abstractNumId w:val="19"/>
  </w:num>
  <w:num w:numId="11" w16cid:durableId="261111732">
    <w:abstractNumId w:val="10"/>
  </w:num>
  <w:num w:numId="12" w16cid:durableId="1556509532">
    <w:abstractNumId w:val="2"/>
  </w:num>
  <w:num w:numId="13" w16cid:durableId="1425296962">
    <w:abstractNumId w:val="4"/>
  </w:num>
  <w:num w:numId="14" w16cid:durableId="1981111440">
    <w:abstractNumId w:val="0"/>
  </w:num>
  <w:num w:numId="15" w16cid:durableId="734939656">
    <w:abstractNumId w:val="15"/>
  </w:num>
  <w:num w:numId="16" w16cid:durableId="41953006">
    <w:abstractNumId w:val="22"/>
  </w:num>
  <w:num w:numId="17" w16cid:durableId="1617635162">
    <w:abstractNumId w:val="8"/>
  </w:num>
  <w:num w:numId="18" w16cid:durableId="1977753623">
    <w:abstractNumId w:val="17"/>
  </w:num>
  <w:num w:numId="19" w16cid:durableId="1798063429">
    <w:abstractNumId w:val="16"/>
  </w:num>
  <w:num w:numId="20" w16cid:durableId="646010588">
    <w:abstractNumId w:val="11"/>
  </w:num>
  <w:num w:numId="21" w16cid:durableId="1804040376">
    <w:abstractNumId w:val="1"/>
  </w:num>
  <w:num w:numId="22" w16cid:durableId="132406068">
    <w:abstractNumId w:val="23"/>
  </w:num>
  <w:num w:numId="23" w16cid:durableId="1362827297">
    <w:abstractNumId w:val="5"/>
  </w:num>
  <w:num w:numId="24" w16cid:durableId="1538935398">
    <w:abstractNumId w:val="18"/>
  </w:num>
  <w:num w:numId="25" w16cid:durableId="207349956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469E"/>
    <w:rsid w:val="0000046F"/>
    <w:rsid w:val="00004CA4"/>
    <w:rsid w:val="00011337"/>
    <w:rsid w:val="0001782F"/>
    <w:rsid w:val="00017B1C"/>
    <w:rsid w:val="00025D6A"/>
    <w:rsid w:val="000629C0"/>
    <w:rsid w:val="000657A2"/>
    <w:rsid w:val="00082519"/>
    <w:rsid w:val="00087D16"/>
    <w:rsid w:val="000973F2"/>
    <w:rsid w:val="000A3788"/>
    <w:rsid w:val="000C1578"/>
    <w:rsid w:val="000C38A7"/>
    <w:rsid w:val="000C6DA0"/>
    <w:rsid w:val="000D206B"/>
    <w:rsid w:val="000E33E7"/>
    <w:rsid w:val="000F196D"/>
    <w:rsid w:val="000F74F5"/>
    <w:rsid w:val="00104B78"/>
    <w:rsid w:val="001146D2"/>
    <w:rsid w:val="00125591"/>
    <w:rsid w:val="0014187A"/>
    <w:rsid w:val="00147F2A"/>
    <w:rsid w:val="001530F8"/>
    <w:rsid w:val="001531F6"/>
    <w:rsid w:val="001642E8"/>
    <w:rsid w:val="00173404"/>
    <w:rsid w:val="00175AF2"/>
    <w:rsid w:val="001822C5"/>
    <w:rsid w:val="00193E05"/>
    <w:rsid w:val="001B036B"/>
    <w:rsid w:val="001D6264"/>
    <w:rsid w:val="001E10DA"/>
    <w:rsid w:val="001E7166"/>
    <w:rsid w:val="001F0E6A"/>
    <w:rsid w:val="001F1599"/>
    <w:rsid w:val="001F21F7"/>
    <w:rsid w:val="00216C56"/>
    <w:rsid w:val="00223154"/>
    <w:rsid w:val="00226524"/>
    <w:rsid w:val="00227A1F"/>
    <w:rsid w:val="00235E0A"/>
    <w:rsid w:val="00240195"/>
    <w:rsid w:val="00240294"/>
    <w:rsid w:val="00243ABE"/>
    <w:rsid w:val="002632F3"/>
    <w:rsid w:val="00263CF6"/>
    <w:rsid w:val="00265CEC"/>
    <w:rsid w:val="00267435"/>
    <w:rsid w:val="00270A16"/>
    <w:rsid w:val="00272488"/>
    <w:rsid w:val="00284379"/>
    <w:rsid w:val="00285233"/>
    <w:rsid w:val="002979FE"/>
    <w:rsid w:val="002A07DF"/>
    <w:rsid w:val="002B4880"/>
    <w:rsid w:val="002B7A32"/>
    <w:rsid w:val="002C6BBA"/>
    <w:rsid w:val="002D39DA"/>
    <w:rsid w:val="002E2927"/>
    <w:rsid w:val="002E3AD1"/>
    <w:rsid w:val="002F7106"/>
    <w:rsid w:val="00320AE4"/>
    <w:rsid w:val="00333F00"/>
    <w:rsid w:val="00357F7D"/>
    <w:rsid w:val="0039709E"/>
    <w:rsid w:val="003A23DA"/>
    <w:rsid w:val="003C71D1"/>
    <w:rsid w:val="00406BBE"/>
    <w:rsid w:val="004148AD"/>
    <w:rsid w:val="004161BB"/>
    <w:rsid w:val="00420E0F"/>
    <w:rsid w:val="00432B5C"/>
    <w:rsid w:val="004455A8"/>
    <w:rsid w:val="00447401"/>
    <w:rsid w:val="00482459"/>
    <w:rsid w:val="004852F7"/>
    <w:rsid w:val="00485954"/>
    <w:rsid w:val="00487075"/>
    <w:rsid w:val="00492E4E"/>
    <w:rsid w:val="004A0059"/>
    <w:rsid w:val="004A03E7"/>
    <w:rsid w:val="004A17A4"/>
    <w:rsid w:val="004A3FA9"/>
    <w:rsid w:val="004C2000"/>
    <w:rsid w:val="004C5C6F"/>
    <w:rsid w:val="004D21C2"/>
    <w:rsid w:val="004E4BE9"/>
    <w:rsid w:val="004F5651"/>
    <w:rsid w:val="00501F25"/>
    <w:rsid w:val="005024C7"/>
    <w:rsid w:val="005066C1"/>
    <w:rsid w:val="00512B93"/>
    <w:rsid w:val="00512D61"/>
    <w:rsid w:val="005209E5"/>
    <w:rsid w:val="00527953"/>
    <w:rsid w:val="0053390F"/>
    <w:rsid w:val="00536620"/>
    <w:rsid w:val="00554320"/>
    <w:rsid w:val="00556016"/>
    <w:rsid w:val="00565301"/>
    <w:rsid w:val="00566152"/>
    <w:rsid w:val="0057529B"/>
    <w:rsid w:val="00576DE6"/>
    <w:rsid w:val="00584898"/>
    <w:rsid w:val="00587C29"/>
    <w:rsid w:val="00590C15"/>
    <w:rsid w:val="005A40A2"/>
    <w:rsid w:val="005A5CDE"/>
    <w:rsid w:val="005C0969"/>
    <w:rsid w:val="005C73D9"/>
    <w:rsid w:val="005D63FB"/>
    <w:rsid w:val="005D6F79"/>
    <w:rsid w:val="005E4963"/>
    <w:rsid w:val="005E4A50"/>
    <w:rsid w:val="005E7C52"/>
    <w:rsid w:val="005F1C77"/>
    <w:rsid w:val="005F5A27"/>
    <w:rsid w:val="005F5CC9"/>
    <w:rsid w:val="005F7EA2"/>
    <w:rsid w:val="006050D7"/>
    <w:rsid w:val="006209F7"/>
    <w:rsid w:val="00626011"/>
    <w:rsid w:val="006466D4"/>
    <w:rsid w:val="00653170"/>
    <w:rsid w:val="0067115C"/>
    <w:rsid w:val="00674E48"/>
    <w:rsid w:val="00676DDF"/>
    <w:rsid w:val="006778CC"/>
    <w:rsid w:val="00677A56"/>
    <w:rsid w:val="00687788"/>
    <w:rsid w:val="00695AEF"/>
    <w:rsid w:val="00696789"/>
    <w:rsid w:val="006A63EB"/>
    <w:rsid w:val="006A6D3C"/>
    <w:rsid w:val="006A7FC3"/>
    <w:rsid w:val="006B005C"/>
    <w:rsid w:val="006B4B51"/>
    <w:rsid w:val="006D05AC"/>
    <w:rsid w:val="006F0AEC"/>
    <w:rsid w:val="007016E6"/>
    <w:rsid w:val="0070219C"/>
    <w:rsid w:val="00714913"/>
    <w:rsid w:val="007226EE"/>
    <w:rsid w:val="00735A10"/>
    <w:rsid w:val="007370E9"/>
    <w:rsid w:val="00742807"/>
    <w:rsid w:val="00746CD7"/>
    <w:rsid w:val="007555E1"/>
    <w:rsid w:val="00755F7B"/>
    <w:rsid w:val="0077192F"/>
    <w:rsid w:val="007720EA"/>
    <w:rsid w:val="00785721"/>
    <w:rsid w:val="0078740B"/>
    <w:rsid w:val="00792D89"/>
    <w:rsid w:val="007949AC"/>
    <w:rsid w:val="007C0197"/>
    <w:rsid w:val="007C4B5B"/>
    <w:rsid w:val="007D2196"/>
    <w:rsid w:val="007D614A"/>
    <w:rsid w:val="007F2C86"/>
    <w:rsid w:val="00806700"/>
    <w:rsid w:val="0082188A"/>
    <w:rsid w:val="0082343C"/>
    <w:rsid w:val="00834DA1"/>
    <w:rsid w:val="0084223B"/>
    <w:rsid w:val="008434C0"/>
    <w:rsid w:val="00853358"/>
    <w:rsid w:val="0085623A"/>
    <w:rsid w:val="00861FDB"/>
    <w:rsid w:val="0086358F"/>
    <w:rsid w:val="00874828"/>
    <w:rsid w:val="00876A5F"/>
    <w:rsid w:val="0088014B"/>
    <w:rsid w:val="008854C0"/>
    <w:rsid w:val="008920EE"/>
    <w:rsid w:val="008A0590"/>
    <w:rsid w:val="008A3197"/>
    <w:rsid w:val="008A3A87"/>
    <w:rsid w:val="008D4403"/>
    <w:rsid w:val="008D5CEF"/>
    <w:rsid w:val="008D7636"/>
    <w:rsid w:val="008E6591"/>
    <w:rsid w:val="009305AB"/>
    <w:rsid w:val="00934CA7"/>
    <w:rsid w:val="0094604B"/>
    <w:rsid w:val="00947A93"/>
    <w:rsid w:val="00950B14"/>
    <w:rsid w:val="009738C0"/>
    <w:rsid w:val="009748AD"/>
    <w:rsid w:val="0097659D"/>
    <w:rsid w:val="009800FB"/>
    <w:rsid w:val="00991CF3"/>
    <w:rsid w:val="00992268"/>
    <w:rsid w:val="009A1253"/>
    <w:rsid w:val="009B2664"/>
    <w:rsid w:val="009D173F"/>
    <w:rsid w:val="009D711F"/>
    <w:rsid w:val="009E1A67"/>
    <w:rsid w:val="009E1EC2"/>
    <w:rsid w:val="009E699C"/>
    <w:rsid w:val="009F0549"/>
    <w:rsid w:val="00A068BF"/>
    <w:rsid w:val="00A20004"/>
    <w:rsid w:val="00A20740"/>
    <w:rsid w:val="00A20767"/>
    <w:rsid w:val="00A4282F"/>
    <w:rsid w:val="00A5517D"/>
    <w:rsid w:val="00A57E28"/>
    <w:rsid w:val="00A71768"/>
    <w:rsid w:val="00A8457B"/>
    <w:rsid w:val="00A84C78"/>
    <w:rsid w:val="00A9430F"/>
    <w:rsid w:val="00AA062A"/>
    <w:rsid w:val="00AC0974"/>
    <w:rsid w:val="00AC197A"/>
    <w:rsid w:val="00AC5CDB"/>
    <w:rsid w:val="00AD1271"/>
    <w:rsid w:val="00AD1986"/>
    <w:rsid w:val="00AE1EA1"/>
    <w:rsid w:val="00AF2326"/>
    <w:rsid w:val="00B05FB2"/>
    <w:rsid w:val="00B12FF1"/>
    <w:rsid w:val="00B1754D"/>
    <w:rsid w:val="00B17AA0"/>
    <w:rsid w:val="00B20CBC"/>
    <w:rsid w:val="00B21A2A"/>
    <w:rsid w:val="00B23BBD"/>
    <w:rsid w:val="00B46484"/>
    <w:rsid w:val="00B520EC"/>
    <w:rsid w:val="00B53824"/>
    <w:rsid w:val="00B53C76"/>
    <w:rsid w:val="00B56B32"/>
    <w:rsid w:val="00B56C65"/>
    <w:rsid w:val="00B6469E"/>
    <w:rsid w:val="00B662FD"/>
    <w:rsid w:val="00B67FC7"/>
    <w:rsid w:val="00B83E0B"/>
    <w:rsid w:val="00BA3060"/>
    <w:rsid w:val="00BC3E1B"/>
    <w:rsid w:val="00BC5B22"/>
    <w:rsid w:val="00BD08D0"/>
    <w:rsid w:val="00BD576E"/>
    <w:rsid w:val="00C02A5A"/>
    <w:rsid w:val="00C03192"/>
    <w:rsid w:val="00C15654"/>
    <w:rsid w:val="00C22E4E"/>
    <w:rsid w:val="00C353EB"/>
    <w:rsid w:val="00C40DAF"/>
    <w:rsid w:val="00C434E2"/>
    <w:rsid w:val="00C55F2F"/>
    <w:rsid w:val="00C6618D"/>
    <w:rsid w:val="00C92A1F"/>
    <w:rsid w:val="00C92BC5"/>
    <w:rsid w:val="00C94A4C"/>
    <w:rsid w:val="00CA033D"/>
    <w:rsid w:val="00CA534A"/>
    <w:rsid w:val="00CB2758"/>
    <w:rsid w:val="00CB5263"/>
    <w:rsid w:val="00CC5C7D"/>
    <w:rsid w:val="00CC7965"/>
    <w:rsid w:val="00CD15F3"/>
    <w:rsid w:val="00CD21EA"/>
    <w:rsid w:val="00CE4A97"/>
    <w:rsid w:val="00CE6BA0"/>
    <w:rsid w:val="00CE7E82"/>
    <w:rsid w:val="00CF181F"/>
    <w:rsid w:val="00CF2EA7"/>
    <w:rsid w:val="00CF5C63"/>
    <w:rsid w:val="00D0226B"/>
    <w:rsid w:val="00D048B8"/>
    <w:rsid w:val="00D0795F"/>
    <w:rsid w:val="00D234BC"/>
    <w:rsid w:val="00D27F45"/>
    <w:rsid w:val="00D50682"/>
    <w:rsid w:val="00D545C5"/>
    <w:rsid w:val="00D55758"/>
    <w:rsid w:val="00D63B93"/>
    <w:rsid w:val="00D66191"/>
    <w:rsid w:val="00D72FAD"/>
    <w:rsid w:val="00D81CF3"/>
    <w:rsid w:val="00D825BF"/>
    <w:rsid w:val="00D8507A"/>
    <w:rsid w:val="00D879BA"/>
    <w:rsid w:val="00D948F2"/>
    <w:rsid w:val="00DB7653"/>
    <w:rsid w:val="00DC7286"/>
    <w:rsid w:val="00DE2336"/>
    <w:rsid w:val="00DF0984"/>
    <w:rsid w:val="00DF28B4"/>
    <w:rsid w:val="00E027E5"/>
    <w:rsid w:val="00E1499A"/>
    <w:rsid w:val="00E14C2D"/>
    <w:rsid w:val="00E2495D"/>
    <w:rsid w:val="00E2508C"/>
    <w:rsid w:val="00E50C87"/>
    <w:rsid w:val="00E6003F"/>
    <w:rsid w:val="00E621A7"/>
    <w:rsid w:val="00E70FE3"/>
    <w:rsid w:val="00E775A3"/>
    <w:rsid w:val="00E80A7B"/>
    <w:rsid w:val="00E831CA"/>
    <w:rsid w:val="00E9667C"/>
    <w:rsid w:val="00E96808"/>
    <w:rsid w:val="00E97F14"/>
    <w:rsid w:val="00EA2E58"/>
    <w:rsid w:val="00EB5269"/>
    <w:rsid w:val="00EC0F21"/>
    <w:rsid w:val="00EC3A6B"/>
    <w:rsid w:val="00EC6557"/>
    <w:rsid w:val="00EE3B2A"/>
    <w:rsid w:val="00EF41A3"/>
    <w:rsid w:val="00F00789"/>
    <w:rsid w:val="00F007EC"/>
    <w:rsid w:val="00F1444F"/>
    <w:rsid w:val="00F1573D"/>
    <w:rsid w:val="00F241E7"/>
    <w:rsid w:val="00F466D2"/>
    <w:rsid w:val="00F81017"/>
    <w:rsid w:val="00F84502"/>
    <w:rsid w:val="00F860B2"/>
    <w:rsid w:val="00F95D8D"/>
    <w:rsid w:val="00F97F3B"/>
    <w:rsid w:val="00FA08A9"/>
    <w:rsid w:val="00FA5BBC"/>
    <w:rsid w:val="00FA6142"/>
    <w:rsid w:val="00FB1F65"/>
    <w:rsid w:val="00FB326C"/>
    <w:rsid w:val="00FB7131"/>
    <w:rsid w:val="00FB7362"/>
    <w:rsid w:val="00FC09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69E2DC"/>
  <w15:docId w15:val="{C653A840-6D7B-0E4C-B231-07CDBBEC7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27F4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27F4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27F4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1986"/>
    <w:pPr>
      <w:ind w:left="720"/>
      <w:contextualSpacing/>
    </w:pPr>
  </w:style>
  <w:style w:type="paragraph" w:styleId="BalloonText">
    <w:name w:val="Balloon Text"/>
    <w:basedOn w:val="Normal"/>
    <w:link w:val="BalloonTextChar"/>
    <w:uiPriority w:val="99"/>
    <w:semiHidden/>
    <w:unhideWhenUsed/>
    <w:rsid w:val="0055601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56016"/>
    <w:rPr>
      <w:rFonts w:ascii="Lucida Grande" w:hAnsi="Lucida Grande" w:cs="Lucida Grande"/>
      <w:sz w:val="18"/>
      <w:szCs w:val="18"/>
    </w:rPr>
  </w:style>
  <w:style w:type="paragraph" w:styleId="Footer">
    <w:name w:val="footer"/>
    <w:basedOn w:val="Normal"/>
    <w:link w:val="FooterChar"/>
    <w:uiPriority w:val="99"/>
    <w:unhideWhenUsed/>
    <w:rsid w:val="00F466D2"/>
    <w:pPr>
      <w:tabs>
        <w:tab w:val="center" w:pos="4153"/>
        <w:tab w:val="right" w:pos="8306"/>
      </w:tabs>
      <w:spacing w:after="0" w:line="240" w:lineRule="auto"/>
    </w:pPr>
  </w:style>
  <w:style w:type="character" w:customStyle="1" w:styleId="FooterChar">
    <w:name w:val="Footer Char"/>
    <w:basedOn w:val="DefaultParagraphFont"/>
    <w:link w:val="Footer"/>
    <w:uiPriority w:val="99"/>
    <w:rsid w:val="00F466D2"/>
  </w:style>
  <w:style w:type="character" w:styleId="PageNumber">
    <w:name w:val="page number"/>
    <w:basedOn w:val="DefaultParagraphFont"/>
    <w:uiPriority w:val="99"/>
    <w:semiHidden/>
    <w:unhideWhenUsed/>
    <w:rsid w:val="00F466D2"/>
  </w:style>
  <w:style w:type="character" w:customStyle="1" w:styleId="Heading1Char">
    <w:name w:val="Heading 1 Char"/>
    <w:basedOn w:val="DefaultParagraphFont"/>
    <w:link w:val="Heading1"/>
    <w:uiPriority w:val="9"/>
    <w:rsid w:val="00D27F4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27F4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27F4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27F4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27F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AC25A-E72F-42F0-BE70-F1BB446C3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8</Pages>
  <Words>1938</Words>
  <Characters>13611</Characters>
  <Application>Microsoft Office Word</Application>
  <DocSecurity>0</DocSecurity>
  <Lines>226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Ayse Sare</dc:creator>
  <cp:keywords/>
  <dc:description/>
  <cp:lastModifiedBy>Sami Kaya</cp:lastModifiedBy>
  <cp:revision>72</cp:revision>
  <dcterms:created xsi:type="dcterms:W3CDTF">2016-03-12T19:20:00Z</dcterms:created>
  <dcterms:modified xsi:type="dcterms:W3CDTF">2025-09-29T10:58:00Z</dcterms:modified>
</cp:coreProperties>
</file>